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0" w:lineRule="auto"/>
        <w:jc w:val="center"/>
        <w:rPr/>
      </w:pPr>
      <w:r w:rsidDel="00000000" w:rsidR="00000000" w:rsidRPr="00000000">
        <w:rPr>
          <w:b w:val="1"/>
          <w:bCs w:val="1"/>
          <w:sz w:val="36"/>
          <w:szCs w:val="36"/>
          <w:rtl w:val="0"/>
        </w:rPr>
        <w:t xml:space="preserve">MASTER SERVICES AGREEMENT</w:t>
      </w:r>
      <w:r w:rsidDel="00000000" w:rsidR="00000000" w:rsidRPr="00000000">
        <w:rPr>
          <w:rtl w:val="0"/>
        </w:rPr>
      </w:r>
    </w:p>
    <w:p w:rsidR="00000000" w:rsidDel="00000000" w:rsidP="00000000" w:rsidRDefault="00000000" w:rsidRPr="00000000" w14:paraId="00000002">
      <w:pPr>
        <w:spacing w:after="320" w:before="0" w:lineRule="auto"/>
        <w:jc w:val="center"/>
        <w:rPr/>
      </w:pPr>
      <w:r w:rsidDel="00000000" w:rsidR="00000000" w:rsidRPr="00000000">
        <w:rPr>
          <w:i w:val="1"/>
          <w:iCs w:val="1"/>
          <w:color w:val="555555"/>
          <w:sz w:val="22"/>
          <w:szCs w:val="22"/>
          <w:rtl w:val="0"/>
        </w:rPr>
        <w:t xml:space="preserve">Govably, Inc.</w:t>
      </w:r>
      <w:r w:rsidDel="00000000" w:rsidR="00000000" w:rsidRPr="00000000">
        <w:rPr>
          <w:rtl w:val="0"/>
        </w:rPr>
      </w:r>
    </w:p>
    <w:p w:rsidR="00000000" w:rsidDel="00000000" w:rsidP="00000000" w:rsidRDefault="00000000" w:rsidRPr="00000000" w14:paraId="00000003">
      <w:pPr>
        <w:pStyle w:val="Heading1"/>
        <w:spacing w:after="160" w:before="320" w:lineRule="auto"/>
        <w:rPr/>
      </w:pPr>
      <w:r w:rsidDel="00000000" w:rsidR="00000000" w:rsidRPr="00000000">
        <w:rPr>
          <w:b w:val="1"/>
          <w:bCs w:val="1"/>
          <w:sz w:val="28"/>
          <w:szCs w:val="28"/>
          <w:rtl w:val="0"/>
        </w:rPr>
        <w:t xml:space="preserve">Recitals</w:t>
      </w:r>
      <w:r w:rsidDel="00000000" w:rsidR="00000000" w:rsidRPr="00000000">
        <w:rPr>
          <w:rtl w:val="0"/>
        </w:rPr>
      </w:r>
    </w:p>
    <w:p w:rsidR="00000000" w:rsidDel="00000000" w:rsidP="00000000" w:rsidRDefault="00000000" w:rsidRPr="00000000" w14:paraId="00000004">
      <w:pPr>
        <w:spacing w:after="80" w:before="80" w:line="300" w:lineRule="auto"/>
        <w:jc w:val="both"/>
        <w:rPr/>
      </w:pPr>
      <w:r w:rsidDel="00000000" w:rsidR="00000000" w:rsidRPr="00000000">
        <w:rPr>
          <w:rtl w:val="0"/>
        </w:rPr>
        <w:t xml:space="preserve">This Master Services Agreement (the </w:t>
      </w:r>
      <w:r w:rsidDel="00000000" w:rsidR="00000000" w:rsidRPr="00000000">
        <w:rPr>
          <w:b w:val="1"/>
          <w:bCs w:val="1"/>
          <w:rtl w:val="0"/>
        </w:rPr>
        <w:t xml:space="preserve">“Agreement”</w:t>
      </w:r>
      <w:r w:rsidDel="00000000" w:rsidR="00000000" w:rsidRPr="00000000">
        <w:rPr>
          <w:rtl w:val="0"/>
        </w:rPr>
        <w:t xml:space="preserve">) is entered into by and between Govably, Inc. (</w:t>
      </w:r>
      <w:r w:rsidDel="00000000" w:rsidR="00000000" w:rsidRPr="00000000">
        <w:rPr>
          <w:b w:val="1"/>
          <w:bCs w:val="1"/>
          <w:rtl w:val="0"/>
        </w:rPr>
        <w:t xml:space="preserve">“Govably”</w:t>
      </w:r>
      <w:r w:rsidDel="00000000" w:rsidR="00000000" w:rsidRPr="00000000">
        <w:rPr>
          <w:rtl w:val="0"/>
        </w:rPr>
        <w:t xml:space="preserve">), a Delaware corporation with its principal place of business at 68 Harrison Ave Ste 605, PMB 918163, Boston, Massachusetts 02111-1929, and the customer identified in the applicable Order Form (the </w:t>
      </w:r>
      <w:r w:rsidDel="00000000" w:rsidR="00000000" w:rsidRPr="00000000">
        <w:rPr>
          <w:b w:val="1"/>
          <w:bCs w:val="1"/>
          <w:rtl w:val="0"/>
        </w:rPr>
        <w:t xml:space="preserve">“Customer”</w:t>
      </w:r>
      <w:r w:rsidDel="00000000" w:rsidR="00000000" w:rsidRPr="00000000">
        <w:rPr>
          <w:rtl w:val="0"/>
        </w:rPr>
        <w:t xml:space="preserve">, and together with Govably, the </w:t>
      </w:r>
      <w:r w:rsidDel="00000000" w:rsidR="00000000" w:rsidRPr="00000000">
        <w:rPr>
          <w:b w:val="1"/>
          <w:bCs w:val="1"/>
          <w:rtl w:val="0"/>
        </w:rPr>
        <w:t xml:space="preserve">“Parties”</w:t>
      </w:r>
      <w:r w:rsidDel="00000000" w:rsidR="00000000" w:rsidRPr="00000000">
        <w:rPr>
          <w:rtl w:val="0"/>
        </w:rPr>
        <w:t xml:space="preserve"> and each a </w:t>
      </w:r>
      <w:r w:rsidDel="00000000" w:rsidR="00000000" w:rsidRPr="00000000">
        <w:rPr>
          <w:b w:val="1"/>
          <w:bCs w:val="1"/>
          <w:rtl w:val="0"/>
        </w:rPr>
        <w:t xml:space="preserve">“Party”</w:t>
      </w:r>
      <w:r w:rsidDel="00000000" w:rsidR="00000000" w:rsidRPr="00000000">
        <w:rPr>
          <w:rtl w:val="0"/>
        </w:rPr>
        <w:t xml:space="preserve">). This Agreement is effective as of the Effective Date set forth in the first Order Form executed between the Parties (the </w:t>
      </w:r>
      <w:r w:rsidDel="00000000" w:rsidR="00000000" w:rsidRPr="00000000">
        <w:rPr>
          <w:b w:val="1"/>
          <w:bCs w:val="1"/>
          <w:rtl w:val="0"/>
        </w:rPr>
        <w:t xml:space="preserve">“Effective Date”</w:t>
      </w:r>
      <w:r w:rsidDel="00000000" w:rsidR="00000000" w:rsidRPr="00000000">
        <w:rPr>
          <w:rtl w:val="0"/>
        </w:rPr>
        <w:t xml:space="preserve">).</w:t>
      </w:r>
    </w:p>
    <w:p w:rsidR="00000000" w:rsidDel="00000000" w:rsidP="00000000" w:rsidRDefault="00000000" w:rsidRPr="00000000" w14:paraId="00000005">
      <w:pPr>
        <w:spacing w:after="80" w:before="80" w:line="300" w:lineRule="auto"/>
        <w:jc w:val="both"/>
        <w:rPr/>
      </w:pPr>
      <w:r w:rsidDel="00000000" w:rsidR="00000000" w:rsidRPr="00000000">
        <w:rPr>
          <w:rtl w:val="0"/>
        </w:rPr>
        <w:t xml:space="preserve">WHEREAS, Govably offers a cloud-based software platform that enables local government bodies to build meeting agendas, manage live meetings, generate meeting minutes, assign court order and minute order numbers, and publish records to the public (the “Govably Service”, as further defined below);</w:t>
      </w:r>
    </w:p>
    <w:p w:rsidR="00000000" w:rsidDel="00000000" w:rsidP="00000000" w:rsidRDefault="00000000" w:rsidRPr="00000000" w14:paraId="00000006">
      <w:pPr>
        <w:spacing w:after="80" w:before="80" w:line="300" w:lineRule="auto"/>
        <w:jc w:val="both"/>
        <w:rPr/>
      </w:pPr>
      <w:r w:rsidDel="00000000" w:rsidR="00000000" w:rsidRPr="00000000">
        <w:rPr>
          <w:rtl w:val="0"/>
        </w:rPr>
        <w:t xml:space="preserve">WHEREAS, Customer wishes to subscribe to the Govably Service to support its agenda, meeting, and records workflows; and</w:t>
      </w:r>
    </w:p>
    <w:p w:rsidR="00000000" w:rsidDel="00000000" w:rsidP="00000000" w:rsidRDefault="00000000" w:rsidRPr="00000000" w14:paraId="00000007">
      <w:pPr>
        <w:spacing w:after="80" w:before="80" w:line="300" w:lineRule="auto"/>
        <w:jc w:val="both"/>
        <w:rPr/>
      </w:pPr>
      <w:r w:rsidDel="00000000" w:rsidR="00000000" w:rsidRPr="00000000">
        <w:rPr>
          <w:rtl w:val="0"/>
        </w:rPr>
        <w:t xml:space="preserve">WHEREAS, the Parties wish to set forth the terms and conditions under which Customer will access and use the Govably Service.</w:t>
      </w:r>
    </w:p>
    <w:p w:rsidR="00000000" w:rsidDel="00000000" w:rsidP="00000000" w:rsidRDefault="00000000" w:rsidRPr="00000000" w14:paraId="00000008">
      <w:pPr>
        <w:spacing w:after="80" w:before="80" w:line="300" w:lineRule="auto"/>
        <w:jc w:val="both"/>
        <w:rPr/>
      </w:pPr>
      <w:r w:rsidDel="00000000" w:rsidR="00000000" w:rsidRPr="00000000">
        <w:rPr>
          <w:rtl w:val="0"/>
        </w:rPr>
        <w:t xml:space="preserve">NOW, THEREFORE, in consideration of the mutual covenants set forth herein and other good and valuable consideration, the receipt and sufficiency of which are hereby acknowledged, the Parties agree as follows:</w:t>
      </w:r>
    </w:p>
    <w:p w:rsidR="00000000" w:rsidDel="00000000" w:rsidP="00000000" w:rsidRDefault="00000000" w:rsidRPr="00000000" w14:paraId="00000009">
      <w:pPr>
        <w:pStyle w:val="Heading1"/>
        <w:spacing w:after="160" w:before="320" w:lineRule="auto"/>
        <w:rPr/>
      </w:pPr>
      <w:r w:rsidDel="00000000" w:rsidR="00000000" w:rsidRPr="00000000">
        <w:rPr>
          <w:b w:val="1"/>
          <w:bCs w:val="1"/>
          <w:sz w:val="28"/>
          <w:szCs w:val="28"/>
          <w:rtl w:val="0"/>
        </w:rPr>
        <w:t xml:space="preserve">1. Definitions</w:t>
      </w:r>
      <w:r w:rsidDel="00000000" w:rsidR="00000000" w:rsidRPr="00000000">
        <w:rPr>
          <w:rtl w:val="0"/>
        </w:rPr>
      </w:r>
    </w:p>
    <w:p w:rsidR="00000000" w:rsidDel="00000000" w:rsidP="00000000" w:rsidRDefault="00000000" w:rsidRPr="00000000" w14:paraId="0000000A">
      <w:pPr>
        <w:spacing w:after="80" w:before="80" w:line="300" w:lineRule="auto"/>
        <w:jc w:val="both"/>
        <w:rPr/>
      </w:pPr>
      <w:r w:rsidDel="00000000" w:rsidR="00000000" w:rsidRPr="00000000">
        <w:rPr>
          <w:rtl w:val="0"/>
        </w:rPr>
        <w:t xml:space="preserve">Capitalized terms used in this Agreement and not otherwise defined have the following meanings:</w:t>
      </w:r>
    </w:p>
    <w:p w:rsidR="00000000" w:rsidDel="00000000" w:rsidP="00000000" w:rsidRDefault="00000000" w:rsidRPr="00000000" w14:paraId="0000000B">
      <w:pPr>
        <w:spacing w:after="80" w:before="80" w:line="300" w:lineRule="auto"/>
        <w:ind w:left="360" w:firstLine="0"/>
        <w:jc w:val="both"/>
        <w:rPr/>
      </w:pPr>
      <w:r w:rsidDel="00000000" w:rsidR="00000000" w:rsidRPr="00000000">
        <w:rPr>
          <w:b w:val="1"/>
          <w:bCs w:val="1"/>
          <w:i w:val="1"/>
          <w:iCs w:val="1"/>
          <w:rtl w:val="0"/>
        </w:rPr>
        <w:t xml:space="preserve">“Account” </w:t>
      </w:r>
      <w:r w:rsidDel="00000000" w:rsidR="00000000" w:rsidRPr="00000000">
        <w:rPr>
          <w:rtl w:val="0"/>
        </w:rPr>
        <w:t xml:space="preserve">an access point for the Govably Service that requires registration by Customer or an Authorized User.</w:t>
      </w:r>
    </w:p>
    <w:p w:rsidR="00000000" w:rsidDel="00000000" w:rsidP="00000000" w:rsidRDefault="00000000" w:rsidRPr="00000000" w14:paraId="0000000C">
      <w:pPr>
        <w:spacing w:after="80" w:before="80" w:line="300" w:lineRule="auto"/>
        <w:ind w:left="360" w:firstLine="0"/>
        <w:jc w:val="both"/>
        <w:rPr/>
      </w:pPr>
      <w:r w:rsidDel="00000000" w:rsidR="00000000" w:rsidRPr="00000000">
        <w:rPr>
          <w:b w:val="1"/>
          <w:bCs w:val="1"/>
          <w:i w:val="1"/>
          <w:iCs w:val="1"/>
          <w:rtl w:val="0"/>
        </w:rPr>
        <w:t xml:space="preserve">“Authorized User” </w:t>
      </w:r>
      <w:r w:rsidDel="00000000" w:rsidR="00000000" w:rsidRPr="00000000">
        <w:rPr>
          <w:rtl w:val="0"/>
        </w:rPr>
        <w:t xml:space="preserve">an employee, elected official, contractor, or agent of Customer who is authorized by Customer to access and use the Govably Service on Customer’s behalf.</w:t>
      </w:r>
    </w:p>
    <w:p w:rsidR="00000000" w:rsidDel="00000000" w:rsidP="00000000" w:rsidRDefault="00000000" w:rsidRPr="00000000" w14:paraId="0000000D">
      <w:pPr>
        <w:spacing w:after="80" w:before="80" w:line="300" w:lineRule="auto"/>
        <w:ind w:left="360" w:firstLine="0"/>
        <w:jc w:val="both"/>
        <w:rPr/>
      </w:pPr>
      <w:r w:rsidDel="00000000" w:rsidR="00000000" w:rsidRPr="00000000">
        <w:rPr>
          <w:b w:val="1"/>
          <w:bCs w:val="1"/>
          <w:i w:val="1"/>
          <w:iCs w:val="1"/>
          <w:rtl w:val="0"/>
        </w:rPr>
        <w:t xml:space="preserve">“Confidential Information” </w:t>
      </w:r>
      <w:r w:rsidDel="00000000" w:rsidR="00000000" w:rsidRPr="00000000">
        <w:rPr>
          <w:rtl w:val="0"/>
        </w:rPr>
        <w:t xml:space="preserve">any non-public information disclosed by one Party to the other in connection with this Agreement that is identified as confidential or that a reasonable person would understand to be confidential under the circumstances, subject to the exclusions set forth in Section 9.</w:t>
      </w:r>
    </w:p>
    <w:p w:rsidR="00000000" w:rsidDel="00000000" w:rsidP="00000000" w:rsidRDefault="00000000" w:rsidRPr="00000000" w14:paraId="0000000E">
      <w:pPr>
        <w:spacing w:after="80" w:before="80" w:line="300" w:lineRule="auto"/>
        <w:ind w:left="360" w:firstLine="0"/>
        <w:jc w:val="both"/>
        <w:rPr/>
      </w:pPr>
      <w:r w:rsidDel="00000000" w:rsidR="00000000" w:rsidRPr="00000000">
        <w:rPr>
          <w:b w:val="1"/>
          <w:bCs w:val="1"/>
          <w:i w:val="1"/>
          <w:iCs w:val="1"/>
          <w:rtl w:val="0"/>
        </w:rPr>
        <w:t xml:space="preserve">“Customer Data” </w:t>
      </w:r>
      <w:r w:rsidDel="00000000" w:rsidR="00000000" w:rsidRPr="00000000">
        <w:rPr>
          <w:rtl w:val="0"/>
        </w:rPr>
        <w:t xml:space="preserve">all data, content, records, files, and other materials uploaded, submitted, or otherwise transmitted to the Govably Service by or on behalf of Customer, including meeting agendas, minutes, motions, votes, orders, attachments, and associated metadata. Customer Data does not include Govably Materials or Usage Data.</w:t>
      </w:r>
    </w:p>
    <w:p w:rsidR="00000000" w:rsidDel="00000000" w:rsidP="00000000" w:rsidRDefault="00000000" w:rsidRPr="00000000" w14:paraId="0000000F">
      <w:pPr>
        <w:spacing w:after="80" w:before="80" w:line="300" w:lineRule="auto"/>
        <w:ind w:left="360" w:firstLine="0"/>
        <w:jc w:val="both"/>
        <w:rPr/>
      </w:pPr>
      <w:r w:rsidDel="00000000" w:rsidR="00000000" w:rsidRPr="00000000">
        <w:rPr>
          <w:b w:val="1"/>
          <w:bCs w:val="1"/>
          <w:i w:val="1"/>
          <w:iCs w:val="1"/>
          <w:rtl w:val="0"/>
        </w:rPr>
        <w:t xml:space="preserve">“Documentation” </w:t>
      </w:r>
      <w:r w:rsidDel="00000000" w:rsidR="00000000" w:rsidRPr="00000000">
        <w:rPr>
          <w:rtl w:val="0"/>
        </w:rPr>
        <w:t xml:space="preserve">the user guides, help materials, technical documentation, and other materials made available by Govably for use with the Govably Service, as updated from time to time.</w:t>
      </w:r>
    </w:p>
    <w:p w:rsidR="00000000" w:rsidDel="00000000" w:rsidP="00000000" w:rsidRDefault="00000000" w:rsidRPr="00000000" w14:paraId="00000010">
      <w:pPr>
        <w:spacing w:after="80" w:before="80" w:line="300" w:lineRule="auto"/>
        <w:ind w:left="360" w:firstLine="0"/>
        <w:jc w:val="both"/>
        <w:rPr/>
      </w:pPr>
      <w:r w:rsidDel="00000000" w:rsidR="00000000" w:rsidRPr="00000000">
        <w:rPr>
          <w:b w:val="1"/>
          <w:bCs w:val="1"/>
          <w:i w:val="1"/>
          <w:iCs w:val="1"/>
          <w:rtl w:val="0"/>
        </w:rPr>
        <w:t xml:space="preserve">“Govably Materials” </w:t>
      </w:r>
      <w:r w:rsidDel="00000000" w:rsidR="00000000" w:rsidRPr="00000000">
        <w:rPr>
          <w:rtl w:val="0"/>
        </w:rPr>
        <w:t xml:space="preserve">the Govably Service, the Software, the Documentation, and all related materials, including all underlying code, designs, workflows, AI models, and outputs (excluding Customer Data and Customer’s rendered records).</w:t>
      </w:r>
    </w:p>
    <w:p w:rsidR="00000000" w:rsidDel="00000000" w:rsidP="00000000" w:rsidRDefault="00000000" w:rsidRPr="00000000" w14:paraId="00000011">
      <w:pPr>
        <w:spacing w:after="80" w:before="80" w:line="300" w:lineRule="auto"/>
        <w:ind w:left="360" w:firstLine="0"/>
        <w:jc w:val="both"/>
        <w:rPr/>
      </w:pPr>
      <w:r w:rsidDel="00000000" w:rsidR="00000000" w:rsidRPr="00000000">
        <w:rPr>
          <w:b w:val="1"/>
          <w:bCs w:val="1"/>
          <w:i w:val="1"/>
          <w:iCs w:val="1"/>
          <w:rtl w:val="0"/>
        </w:rPr>
        <w:t xml:space="preserve">“Govably Service” </w:t>
      </w:r>
      <w:r w:rsidDel="00000000" w:rsidR="00000000" w:rsidRPr="00000000">
        <w:rPr>
          <w:rtl w:val="0"/>
        </w:rPr>
        <w:t xml:space="preserve">the cloud-based software-as-a-service platform made available by Govably, including without limitation modules for agenda building, live meeting management, AI-assisted minutes generation, automated court order and minute order numbering, and public records publishing, together with any updates, enhancements, and related services described in the applicable Order Form.</w:t>
      </w:r>
    </w:p>
    <w:p w:rsidR="00000000" w:rsidDel="00000000" w:rsidP="00000000" w:rsidRDefault="00000000" w:rsidRPr="00000000" w14:paraId="00000012">
      <w:pPr>
        <w:spacing w:after="80" w:before="80" w:line="300" w:lineRule="auto"/>
        <w:ind w:left="360" w:firstLine="0"/>
        <w:jc w:val="both"/>
        <w:rPr/>
      </w:pPr>
      <w:r w:rsidDel="00000000" w:rsidR="00000000" w:rsidRPr="00000000">
        <w:rPr>
          <w:b w:val="1"/>
          <w:bCs w:val="1"/>
          <w:i w:val="1"/>
          <w:iCs w:val="1"/>
          <w:rtl w:val="0"/>
        </w:rPr>
        <w:t xml:space="preserve">“Order Form” </w:t>
      </w:r>
      <w:r w:rsidDel="00000000" w:rsidR="00000000" w:rsidRPr="00000000">
        <w:rPr>
          <w:rtl w:val="0"/>
        </w:rPr>
        <w:t xml:space="preserve">a written ordering document signed by both Parties that references this Agreement and specifies the modules, fees, subscription term, and any service-specific terms applicable to Customer’s subscription. Each Order Form is incorporated into and made a part of this Agreement.</w:t>
      </w:r>
    </w:p>
    <w:p w:rsidR="00000000" w:rsidDel="00000000" w:rsidP="00000000" w:rsidRDefault="00000000" w:rsidRPr="00000000" w14:paraId="00000013">
      <w:pPr>
        <w:spacing w:after="80" w:before="80" w:line="300" w:lineRule="auto"/>
        <w:ind w:left="360" w:firstLine="0"/>
        <w:jc w:val="both"/>
        <w:rPr/>
      </w:pPr>
      <w:r w:rsidDel="00000000" w:rsidR="00000000" w:rsidRPr="00000000">
        <w:rPr>
          <w:b w:val="1"/>
          <w:bCs w:val="1"/>
          <w:i w:val="1"/>
          <w:iCs w:val="1"/>
          <w:rtl w:val="0"/>
        </w:rPr>
        <w:t xml:space="preserve">“Public Records Laws” </w:t>
      </w:r>
      <w:r w:rsidDel="00000000" w:rsidR="00000000" w:rsidRPr="00000000">
        <w:rPr>
          <w:rtl w:val="0"/>
        </w:rPr>
        <w:t xml:space="preserve">the applicable open records, freedom of information, sunshine, or similar transparency laws of the jurisdiction in which Customer is organized, including without limitation the Texas Public Information Act where applicable.</w:t>
      </w:r>
    </w:p>
    <w:p w:rsidR="00000000" w:rsidDel="00000000" w:rsidP="00000000" w:rsidRDefault="00000000" w:rsidRPr="00000000" w14:paraId="00000014">
      <w:pPr>
        <w:spacing w:after="80" w:before="80" w:line="300" w:lineRule="auto"/>
        <w:ind w:left="360" w:firstLine="0"/>
        <w:jc w:val="both"/>
        <w:rPr/>
      </w:pPr>
      <w:r w:rsidDel="00000000" w:rsidR="00000000" w:rsidRPr="00000000">
        <w:rPr>
          <w:b w:val="1"/>
          <w:bCs w:val="1"/>
          <w:i w:val="1"/>
          <w:iCs w:val="1"/>
          <w:rtl w:val="0"/>
        </w:rPr>
        <w:t xml:space="preserve">“Sensitive Data” </w:t>
      </w:r>
      <w:r w:rsidDel="00000000" w:rsidR="00000000" w:rsidRPr="00000000">
        <w:rPr>
          <w:rtl w:val="0"/>
        </w:rPr>
        <w:t xml:space="preserve">Customer Data that is reasonably understood to be sensitive or private in nature, including without limitation Social Security numbers, driver’s license numbers, financial account numbers, protected health information as defined under HIPAA, payment card data, and information about minors that is protected by law.</w:t>
      </w:r>
    </w:p>
    <w:p w:rsidR="00000000" w:rsidDel="00000000" w:rsidP="00000000" w:rsidRDefault="00000000" w:rsidRPr="00000000" w14:paraId="00000015">
      <w:pPr>
        <w:spacing w:after="80" w:before="80" w:line="300" w:lineRule="auto"/>
        <w:ind w:left="360" w:firstLine="0"/>
        <w:jc w:val="both"/>
        <w:rPr/>
      </w:pPr>
      <w:r w:rsidDel="00000000" w:rsidR="00000000" w:rsidRPr="00000000">
        <w:rPr>
          <w:b w:val="1"/>
          <w:bCs w:val="1"/>
          <w:i w:val="1"/>
          <w:iCs w:val="1"/>
          <w:rtl w:val="0"/>
        </w:rPr>
        <w:t xml:space="preserve">“Software” </w:t>
      </w:r>
      <w:r w:rsidDel="00000000" w:rsidR="00000000" w:rsidRPr="00000000">
        <w:rPr>
          <w:rtl w:val="0"/>
        </w:rPr>
        <w:t xml:space="preserve">the proprietary software, code, models, and algorithms that comprise the Govably Service.</w:t>
      </w:r>
    </w:p>
    <w:p w:rsidR="00000000" w:rsidDel="00000000" w:rsidP="00000000" w:rsidRDefault="00000000" w:rsidRPr="00000000" w14:paraId="00000016">
      <w:pPr>
        <w:spacing w:after="80" w:before="80" w:line="300" w:lineRule="auto"/>
        <w:ind w:left="360" w:firstLine="0"/>
        <w:jc w:val="both"/>
        <w:rPr/>
      </w:pPr>
      <w:r w:rsidDel="00000000" w:rsidR="00000000" w:rsidRPr="00000000">
        <w:rPr>
          <w:b w:val="1"/>
          <w:bCs w:val="1"/>
          <w:i w:val="1"/>
          <w:iCs w:val="1"/>
          <w:rtl w:val="0"/>
        </w:rPr>
        <w:t xml:space="preserve">“Subscription Term” </w:t>
      </w:r>
      <w:r w:rsidDel="00000000" w:rsidR="00000000" w:rsidRPr="00000000">
        <w:rPr>
          <w:rtl w:val="0"/>
        </w:rPr>
        <w:t xml:space="preserve">the period during which Customer is authorized to access and use the Govably Service, as set forth in the applicable Order Form.</w:t>
      </w:r>
    </w:p>
    <w:p w:rsidR="00000000" w:rsidDel="00000000" w:rsidP="00000000" w:rsidRDefault="00000000" w:rsidRPr="00000000" w14:paraId="00000017">
      <w:pPr>
        <w:spacing w:after="80" w:before="80" w:line="300" w:lineRule="auto"/>
        <w:ind w:left="360" w:firstLine="0"/>
        <w:jc w:val="both"/>
        <w:rPr/>
      </w:pPr>
      <w:r w:rsidDel="00000000" w:rsidR="00000000" w:rsidRPr="00000000">
        <w:rPr>
          <w:b w:val="1"/>
          <w:bCs w:val="1"/>
          <w:i w:val="1"/>
          <w:iCs w:val="1"/>
          <w:rtl w:val="0"/>
        </w:rPr>
        <w:t xml:space="preserve">“Usage Data” </w:t>
      </w:r>
      <w:r w:rsidDel="00000000" w:rsidR="00000000" w:rsidRPr="00000000">
        <w:rPr>
          <w:rtl w:val="0"/>
        </w:rPr>
        <w:t xml:space="preserve">anonymized, aggregated information about the use, performance, and operation of the Govably Service that does not identify Customer or any individual.</w:t>
      </w:r>
    </w:p>
    <w:p w:rsidR="00000000" w:rsidDel="00000000" w:rsidP="00000000" w:rsidRDefault="00000000" w:rsidRPr="00000000" w14:paraId="00000018">
      <w:pPr>
        <w:pStyle w:val="Heading1"/>
        <w:spacing w:after="160" w:before="320" w:lineRule="auto"/>
        <w:rPr/>
      </w:pPr>
      <w:r w:rsidDel="00000000" w:rsidR="00000000" w:rsidRPr="00000000">
        <w:rPr>
          <w:b w:val="1"/>
          <w:bCs w:val="1"/>
          <w:sz w:val="28"/>
          <w:szCs w:val="28"/>
          <w:rtl w:val="0"/>
        </w:rPr>
        <w:t xml:space="preserve">2. Service and License</w:t>
      </w:r>
      <w:r w:rsidDel="00000000" w:rsidR="00000000" w:rsidRPr="00000000">
        <w:rPr>
          <w:rtl w:val="0"/>
        </w:rPr>
      </w:r>
    </w:p>
    <w:p w:rsidR="00000000" w:rsidDel="00000000" w:rsidP="00000000" w:rsidRDefault="00000000" w:rsidRPr="00000000" w14:paraId="00000019">
      <w:pPr>
        <w:pStyle w:val="Heading2"/>
        <w:spacing w:after="120" w:before="200" w:lineRule="auto"/>
        <w:rPr/>
      </w:pPr>
      <w:r w:rsidDel="00000000" w:rsidR="00000000" w:rsidRPr="00000000">
        <w:rPr>
          <w:b w:val="1"/>
          <w:bCs w:val="1"/>
          <w:sz w:val="24"/>
          <w:szCs w:val="24"/>
          <w:rtl w:val="0"/>
        </w:rPr>
        <w:t xml:space="preserve">2.1 License Grant</w:t>
      </w:r>
      <w:r w:rsidDel="00000000" w:rsidR="00000000" w:rsidRPr="00000000">
        <w:rPr>
          <w:rtl w:val="0"/>
        </w:rPr>
      </w:r>
    </w:p>
    <w:p w:rsidR="00000000" w:rsidDel="00000000" w:rsidP="00000000" w:rsidRDefault="00000000" w:rsidRPr="00000000" w14:paraId="0000001A">
      <w:pPr>
        <w:spacing w:after="80" w:before="80" w:line="300" w:lineRule="auto"/>
        <w:jc w:val="both"/>
        <w:rPr/>
      </w:pPr>
      <w:r w:rsidDel="00000000" w:rsidR="00000000" w:rsidRPr="00000000">
        <w:rPr>
          <w:rtl w:val="0"/>
        </w:rPr>
        <w:t xml:space="preserve">Subject to Customer’s compliance with this Agreement and the applicable Order Form, Govably grants Customer a limited, revocable, non-exclusive, non-transferable, non-sublicensable license during the Subscription Term to access and use the Govably Service for Customer’s internal governmental purposes, and to permit Authorized Users to do the same.</w:t>
      </w:r>
    </w:p>
    <w:p w:rsidR="00000000" w:rsidDel="00000000" w:rsidP="00000000" w:rsidRDefault="00000000" w:rsidRPr="00000000" w14:paraId="0000001B">
      <w:pPr>
        <w:pStyle w:val="Heading2"/>
        <w:spacing w:after="120" w:before="200" w:lineRule="auto"/>
        <w:rPr/>
      </w:pPr>
      <w:r w:rsidDel="00000000" w:rsidR="00000000" w:rsidRPr="00000000">
        <w:rPr>
          <w:b w:val="1"/>
          <w:bCs w:val="1"/>
          <w:sz w:val="24"/>
          <w:szCs w:val="24"/>
          <w:rtl w:val="0"/>
        </w:rPr>
        <w:t xml:space="preserve">2.2 Account Security</w:t>
      </w:r>
      <w:r w:rsidDel="00000000" w:rsidR="00000000" w:rsidRPr="00000000">
        <w:rPr>
          <w:rtl w:val="0"/>
        </w:rPr>
      </w:r>
    </w:p>
    <w:p w:rsidR="00000000" w:rsidDel="00000000" w:rsidP="00000000" w:rsidRDefault="00000000" w:rsidRPr="00000000" w14:paraId="0000001C">
      <w:pPr>
        <w:spacing w:after="80" w:before="80" w:line="300" w:lineRule="auto"/>
        <w:jc w:val="both"/>
        <w:rPr/>
      </w:pPr>
      <w:r w:rsidDel="00000000" w:rsidR="00000000" w:rsidRPr="00000000">
        <w:rPr>
          <w:rtl w:val="0"/>
        </w:rPr>
        <w:t xml:space="preserve">Customer is responsible for maintaining the confidentiality of Authorized User credentials and for all activity that occurs under Customer’s Account, except for activity caused by Govably. Customer will notify Govably promptly upon learning of any unauthorized use of an Account or any other breach of security. From time to time, Govably support personnel may access Customer’s Account to provide technical assistance or improve the Service. Customer hereby consents to such access for the limited purpose of providing support.</w:t>
      </w:r>
    </w:p>
    <w:p w:rsidR="00000000" w:rsidDel="00000000" w:rsidP="00000000" w:rsidRDefault="00000000" w:rsidRPr="00000000" w14:paraId="0000001D">
      <w:pPr>
        <w:pStyle w:val="Heading2"/>
        <w:spacing w:after="120" w:before="200" w:lineRule="auto"/>
        <w:rPr/>
      </w:pPr>
      <w:r w:rsidDel="00000000" w:rsidR="00000000" w:rsidRPr="00000000">
        <w:rPr>
          <w:b w:val="1"/>
          <w:bCs w:val="1"/>
          <w:sz w:val="24"/>
          <w:szCs w:val="24"/>
          <w:rtl w:val="0"/>
        </w:rPr>
        <w:t xml:space="preserve">2.3 Acceptable Use</w:t>
      </w:r>
      <w:r w:rsidDel="00000000" w:rsidR="00000000" w:rsidRPr="00000000">
        <w:rPr>
          <w:rtl w:val="0"/>
        </w:rPr>
      </w:r>
    </w:p>
    <w:p w:rsidR="00000000" w:rsidDel="00000000" w:rsidP="00000000" w:rsidRDefault="00000000" w:rsidRPr="00000000" w14:paraId="0000001E">
      <w:pPr>
        <w:spacing w:after="80" w:before="80" w:line="300" w:lineRule="auto"/>
        <w:jc w:val="both"/>
        <w:rPr/>
      </w:pPr>
      <w:r w:rsidDel="00000000" w:rsidR="00000000" w:rsidRPr="00000000">
        <w:rPr>
          <w:rtl w:val="0"/>
        </w:rPr>
        <w:t xml:space="preserve">Customer will not, and will not permit any Authorized User or third party to: (a) reverse engineer, decompile, disassemble, or otherwise attempt to derive the source code or underlying ideas of the Software; (b) modify, translate, or create derivative works based on the Govably Service; (c) rent, lease, lend, sublicense, resell, time-share, or otherwise commercially exploit the Govably Service; (d) remove or alter any proprietary notices on the Govably Service or Documentation; (e) use the Govably Service to develop a competing product or service; or (f) use the Govably Service in violation of applicable law.</w:t>
      </w:r>
    </w:p>
    <w:p w:rsidR="00000000" w:rsidDel="00000000" w:rsidP="00000000" w:rsidRDefault="00000000" w:rsidRPr="00000000" w14:paraId="0000001F">
      <w:pPr>
        <w:pStyle w:val="Heading1"/>
        <w:spacing w:after="160" w:before="320" w:lineRule="auto"/>
        <w:rPr/>
      </w:pPr>
      <w:r w:rsidDel="00000000" w:rsidR="00000000" w:rsidRPr="00000000">
        <w:rPr>
          <w:b w:val="1"/>
          <w:bCs w:val="1"/>
          <w:sz w:val="28"/>
          <w:szCs w:val="28"/>
          <w:rtl w:val="0"/>
        </w:rPr>
        <w:t xml:space="preserve">3. Term and Termination</w:t>
      </w:r>
      <w:r w:rsidDel="00000000" w:rsidR="00000000" w:rsidRPr="00000000">
        <w:rPr>
          <w:rtl w:val="0"/>
        </w:rPr>
      </w:r>
    </w:p>
    <w:p w:rsidR="00000000" w:rsidDel="00000000" w:rsidP="00000000" w:rsidRDefault="00000000" w:rsidRPr="00000000" w14:paraId="00000020">
      <w:pPr>
        <w:pStyle w:val="Heading2"/>
        <w:spacing w:after="120" w:before="200" w:lineRule="auto"/>
        <w:rPr/>
      </w:pPr>
      <w:r w:rsidDel="00000000" w:rsidR="00000000" w:rsidRPr="00000000">
        <w:rPr>
          <w:b w:val="1"/>
          <w:bCs w:val="1"/>
          <w:sz w:val="24"/>
          <w:szCs w:val="24"/>
          <w:rtl w:val="0"/>
        </w:rPr>
        <w:t xml:space="preserve">3.1 Term</w:t>
      </w:r>
      <w:r w:rsidDel="00000000" w:rsidR="00000000" w:rsidRPr="00000000">
        <w:rPr>
          <w:rtl w:val="0"/>
        </w:rPr>
      </w:r>
    </w:p>
    <w:p w:rsidR="00000000" w:rsidDel="00000000" w:rsidP="00000000" w:rsidRDefault="00000000" w:rsidRPr="00000000" w14:paraId="00000021">
      <w:pPr>
        <w:spacing w:after="80" w:before="80" w:line="300" w:lineRule="auto"/>
        <w:jc w:val="both"/>
        <w:rPr/>
      </w:pPr>
      <w:r w:rsidDel="00000000" w:rsidR="00000000" w:rsidRPr="00000000">
        <w:rPr>
          <w:rtl w:val="0"/>
        </w:rPr>
        <w:t xml:space="preserve">This Agreement begins on the Effective Date and continues until all Order Forms have expired or been terminated in accordance with this Section 3 (the “Term”). Each Order Form will have its own Subscription Term as specified therein.</w:t>
      </w:r>
    </w:p>
    <w:p w:rsidR="00000000" w:rsidDel="00000000" w:rsidP="00000000" w:rsidRDefault="00000000" w:rsidRPr="00000000" w14:paraId="00000022">
      <w:pPr>
        <w:pStyle w:val="Heading2"/>
        <w:spacing w:after="120" w:before="200" w:lineRule="auto"/>
        <w:rPr/>
      </w:pPr>
      <w:r w:rsidDel="00000000" w:rsidR="00000000" w:rsidRPr="00000000">
        <w:rPr>
          <w:b w:val="1"/>
          <w:bCs w:val="1"/>
          <w:sz w:val="24"/>
          <w:szCs w:val="24"/>
          <w:rtl w:val="0"/>
        </w:rPr>
        <w:t xml:space="preserve">3.2 Termination for Cause</w:t>
      </w:r>
      <w:r w:rsidDel="00000000" w:rsidR="00000000" w:rsidRPr="00000000">
        <w:rPr>
          <w:rtl w:val="0"/>
        </w:rPr>
      </w:r>
    </w:p>
    <w:p w:rsidR="00000000" w:rsidDel="00000000" w:rsidP="00000000" w:rsidRDefault="00000000" w:rsidRPr="00000000" w14:paraId="00000023">
      <w:pPr>
        <w:spacing w:after="80" w:before="80" w:line="300" w:lineRule="auto"/>
        <w:jc w:val="both"/>
        <w:rPr/>
      </w:pPr>
      <w:r w:rsidDel="00000000" w:rsidR="00000000" w:rsidRPr="00000000">
        <w:rPr>
          <w:rtl w:val="0"/>
        </w:rPr>
        <w:t xml:space="preserve">Either Party may terminate this Agreement or any Order Form upon written notice if the other Party materially breaches this Agreement and fails to cure the breach within fifteen (15) days after receipt of written notice of the breach. Either Party may also terminate this Agreement immediately upon written notice if the other Party becomes insolvent, files for bankruptcy, makes an assignment for the benefit of creditors, or has a receiver appointed.</w:t>
      </w:r>
    </w:p>
    <w:p w:rsidR="00000000" w:rsidDel="00000000" w:rsidP="00000000" w:rsidRDefault="00000000" w:rsidRPr="00000000" w14:paraId="00000024">
      <w:pPr>
        <w:pStyle w:val="Heading2"/>
        <w:spacing w:after="120" w:before="200" w:lineRule="auto"/>
        <w:rPr/>
      </w:pPr>
      <w:r w:rsidDel="00000000" w:rsidR="00000000" w:rsidRPr="00000000">
        <w:rPr>
          <w:b w:val="1"/>
          <w:bCs w:val="1"/>
          <w:sz w:val="24"/>
          <w:szCs w:val="24"/>
          <w:rtl w:val="0"/>
        </w:rPr>
        <w:t xml:space="preserve">3.3 Effect of Termination</w:t>
      </w:r>
      <w:r w:rsidDel="00000000" w:rsidR="00000000" w:rsidRPr="00000000">
        <w:rPr>
          <w:rtl w:val="0"/>
        </w:rPr>
      </w:r>
    </w:p>
    <w:p w:rsidR="00000000" w:rsidDel="00000000" w:rsidP="00000000" w:rsidRDefault="00000000" w:rsidRPr="00000000" w14:paraId="00000025">
      <w:pPr>
        <w:spacing w:after="80" w:before="80" w:line="300" w:lineRule="auto"/>
        <w:jc w:val="both"/>
        <w:rPr/>
      </w:pPr>
      <w:r w:rsidDel="00000000" w:rsidR="00000000" w:rsidRPr="00000000">
        <w:rPr>
          <w:rtl w:val="0"/>
        </w:rPr>
        <w:t xml:space="preserve">Upon expiration or termination of this Agreement or any Order Form: (a) Customer’s right to access and use the affected Govably Service will cease; (b) each Party will promptly return or destroy the other Party’s Confidential Information then in its possession, subject to Section 5.6; (c) any Fees accrued before the effective date of termination remain due and payable; and (d) termination of this Agreement does not relieve either Party of obligations that by their nature survive termination.</w:t>
      </w:r>
    </w:p>
    <w:p w:rsidR="00000000" w:rsidDel="00000000" w:rsidP="00000000" w:rsidRDefault="00000000" w:rsidRPr="00000000" w14:paraId="00000026">
      <w:pPr>
        <w:pStyle w:val="Heading2"/>
        <w:spacing w:after="120" w:before="200" w:lineRule="auto"/>
        <w:rPr/>
      </w:pPr>
      <w:r w:rsidDel="00000000" w:rsidR="00000000" w:rsidRPr="00000000">
        <w:rPr>
          <w:b w:val="1"/>
          <w:bCs w:val="1"/>
          <w:sz w:val="24"/>
          <w:szCs w:val="24"/>
          <w:rtl w:val="0"/>
        </w:rPr>
        <w:t xml:space="preserve">3.4 Survival</w:t>
      </w:r>
      <w:r w:rsidDel="00000000" w:rsidR="00000000" w:rsidRPr="00000000">
        <w:rPr>
          <w:rtl w:val="0"/>
        </w:rPr>
      </w:r>
    </w:p>
    <w:p w:rsidR="00000000" w:rsidDel="00000000" w:rsidP="00000000" w:rsidRDefault="00000000" w:rsidRPr="00000000" w14:paraId="00000027">
      <w:pPr>
        <w:spacing w:after="80" w:before="80" w:line="300" w:lineRule="auto"/>
        <w:jc w:val="both"/>
        <w:rPr/>
      </w:pPr>
      <w:r w:rsidDel="00000000" w:rsidR="00000000" w:rsidRPr="00000000">
        <w:rPr>
          <w:rtl w:val="0"/>
        </w:rPr>
        <w:t xml:space="preserve">Sections 1 (Definitions), 3.3 (Effect of Termination), 3.4 (Survival), 4 (Fees and Billing) as to amounts accrued before termination, 5 (Customer Data) with respect to return and deletion obligations, 7 (Intellectual Property), 8 (Representations, Warranties, Indemnification, Liability), 9 (Confidentiality), and 11 (Miscellaneous) survive termination or expiration of this Agreement.</w:t>
      </w:r>
    </w:p>
    <w:p w:rsidR="00000000" w:rsidDel="00000000" w:rsidP="00000000" w:rsidRDefault="00000000" w:rsidRPr="00000000" w14:paraId="00000028">
      <w:pPr>
        <w:pStyle w:val="Heading1"/>
        <w:spacing w:after="160" w:before="320" w:lineRule="auto"/>
        <w:rPr/>
      </w:pPr>
      <w:r w:rsidDel="00000000" w:rsidR="00000000" w:rsidRPr="00000000">
        <w:rPr>
          <w:b w:val="1"/>
          <w:bCs w:val="1"/>
          <w:sz w:val="28"/>
          <w:szCs w:val="28"/>
          <w:rtl w:val="0"/>
        </w:rPr>
        <w:t xml:space="preserve">4. Fees and Billing</w:t>
      </w:r>
      <w:r w:rsidDel="00000000" w:rsidR="00000000" w:rsidRPr="00000000">
        <w:rPr>
          <w:rtl w:val="0"/>
        </w:rPr>
      </w:r>
    </w:p>
    <w:p w:rsidR="00000000" w:rsidDel="00000000" w:rsidP="00000000" w:rsidRDefault="00000000" w:rsidRPr="00000000" w14:paraId="00000029">
      <w:pPr>
        <w:pStyle w:val="Heading2"/>
        <w:spacing w:after="120" w:before="200" w:lineRule="auto"/>
        <w:rPr/>
      </w:pPr>
      <w:r w:rsidDel="00000000" w:rsidR="00000000" w:rsidRPr="00000000">
        <w:rPr>
          <w:b w:val="1"/>
          <w:bCs w:val="1"/>
          <w:sz w:val="24"/>
          <w:szCs w:val="24"/>
          <w:rtl w:val="0"/>
        </w:rPr>
        <w:t xml:space="preserve">4.1 Fees</w:t>
      </w:r>
      <w:r w:rsidDel="00000000" w:rsidR="00000000" w:rsidRPr="00000000">
        <w:rPr>
          <w:rtl w:val="0"/>
        </w:rPr>
      </w:r>
    </w:p>
    <w:p w:rsidR="00000000" w:rsidDel="00000000" w:rsidP="00000000" w:rsidRDefault="00000000" w:rsidRPr="00000000" w14:paraId="0000002A">
      <w:pPr>
        <w:spacing w:after="80" w:before="80" w:line="300" w:lineRule="auto"/>
        <w:jc w:val="both"/>
        <w:rPr/>
      </w:pPr>
      <w:r w:rsidDel="00000000" w:rsidR="00000000" w:rsidRPr="00000000">
        <w:rPr>
          <w:rtl w:val="0"/>
        </w:rPr>
        <w:t xml:space="preserve">Customer will pay the fees set forth in each Order Form (the “Fees”). Unless otherwise stated in an Order Form, Fees are non-refundable, are payable in U.S. dollars, and are invoiced annually in advance.</w:t>
      </w:r>
    </w:p>
    <w:p w:rsidR="00000000" w:rsidDel="00000000" w:rsidP="00000000" w:rsidRDefault="00000000" w:rsidRPr="00000000" w14:paraId="0000002B">
      <w:pPr>
        <w:pStyle w:val="Heading2"/>
        <w:spacing w:after="120" w:before="200" w:lineRule="auto"/>
        <w:rPr/>
      </w:pPr>
      <w:r w:rsidDel="00000000" w:rsidR="00000000" w:rsidRPr="00000000">
        <w:rPr>
          <w:b w:val="1"/>
          <w:bCs w:val="1"/>
          <w:sz w:val="24"/>
          <w:szCs w:val="24"/>
          <w:rtl w:val="0"/>
        </w:rPr>
        <w:t xml:space="preserve">4.2 Invoicing and Payment</w:t>
      </w:r>
      <w:r w:rsidDel="00000000" w:rsidR="00000000" w:rsidRPr="00000000">
        <w:rPr>
          <w:rtl w:val="0"/>
        </w:rPr>
      </w:r>
    </w:p>
    <w:p w:rsidR="00000000" w:rsidDel="00000000" w:rsidP="00000000" w:rsidRDefault="00000000" w:rsidRPr="00000000" w14:paraId="0000002C">
      <w:pPr>
        <w:spacing w:after="80" w:before="80" w:line="300" w:lineRule="auto"/>
        <w:jc w:val="both"/>
        <w:rPr/>
      </w:pPr>
      <w:r w:rsidDel="00000000" w:rsidR="00000000" w:rsidRPr="00000000">
        <w:rPr>
          <w:rtl w:val="0"/>
        </w:rPr>
        <w:t xml:space="preserve">Govably will invoice Customer in accordance with the Order Form. Customer will pay all undisputed invoiced amounts within thirty (30) days of the invoice date, or such other period as the Order Form specifies. Customer will provide Govably with accurate billing and contact information and a Purchase Order number where required by Customer’s procurement process.</w:t>
      </w:r>
    </w:p>
    <w:p w:rsidR="00000000" w:rsidDel="00000000" w:rsidP="00000000" w:rsidRDefault="00000000" w:rsidRPr="00000000" w14:paraId="0000002D">
      <w:pPr>
        <w:pStyle w:val="Heading2"/>
        <w:spacing w:after="120" w:before="200" w:lineRule="auto"/>
        <w:rPr/>
      </w:pPr>
      <w:r w:rsidDel="00000000" w:rsidR="00000000" w:rsidRPr="00000000">
        <w:rPr>
          <w:b w:val="1"/>
          <w:bCs w:val="1"/>
          <w:sz w:val="24"/>
          <w:szCs w:val="24"/>
          <w:rtl w:val="0"/>
        </w:rPr>
        <w:t xml:space="preserve">4.3 Interest and Collections</w:t>
      </w:r>
      <w:r w:rsidDel="00000000" w:rsidR="00000000" w:rsidRPr="00000000">
        <w:rPr>
          <w:rtl w:val="0"/>
        </w:rPr>
      </w:r>
    </w:p>
    <w:p w:rsidR="00000000" w:rsidDel="00000000" w:rsidP="00000000" w:rsidRDefault="00000000" w:rsidRPr="00000000" w14:paraId="0000002E">
      <w:pPr>
        <w:spacing w:after="80" w:before="80" w:line="300" w:lineRule="auto"/>
        <w:jc w:val="both"/>
        <w:rPr/>
      </w:pPr>
      <w:r w:rsidDel="00000000" w:rsidR="00000000" w:rsidRPr="00000000">
        <w:rPr>
          <w:rtl w:val="0"/>
        </w:rPr>
        <w:t xml:space="preserve">Customer will be charged $50 for payments by checks that are returned due to insufficient funds. Any late payments will accrue interest equal to one and one-half percent (1.5%) per month, or the maximum amount allowable under law, whichever is less, compounded monthly. Govably shall be entitled to recover all reasonable costs of collection (including agency fees, attorneys’ fees, in-house counsel costs, expenses and costs) incurred in attempting to collect payment from Customer.</w:t>
      </w:r>
    </w:p>
    <w:p w:rsidR="00000000" w:rsidDel="00000000" w:rsidP="00000000" w:rsidRDefault="00000000" w:rsidRPr="00000000" w14:paraId="0000002F">
      <w:pPr>
        <w:pStyle w:val="Heading2"/>
        <w:spacing w:after="120" w:before="200" w:lineRule="auto"/>
        <w:rPr/>
      </w:pPr>
      <w:r w:rsidDel="00000000" w:rsidR="00000000" w:rsidRPr="00000000">
        <w:rPr>
          <w:b w:val="1"/>
          <w:bCs w:val="1"/>
          <w:sz w:val="24"/>
          <w:szCs w:val="24"/>
          <w:rtl w:val="0"/>
        </w:rPr>
        <w:t xml:space="preserve">4.4 Taxes</w:t>
      </w:r>
      <w:r w:rsidDel="00000000" w:rsidR="00000000" w:rsidRPr="00000000">
        <w:rPr>
          <w:rtl w:val="0"/>
        </w:rPr>
      </w:r>
    </w:p>
    <w:p w:rsidR="00000000" w:rsidDel="00000000" w:rsidP="00000000" w:rsidRDefault="00000000" w:rsidRPr="00000000" w14:paraId="00000030">
      <w:pPr>
        <w:spacing w:after="80" w:before="80" w:line="300" w:lineRule="auto"/>
        <w:jc w:val="both"/>
        <w:rPr/>
      </w:pPr>
      <w:r w:rsidDel="00000000" w:rsidR="00000000" w:rsidRPr="00000000">
        <w:rPr>
          <w:rtl w:val="0"/>
        </w:rPr>
        <w:t xml:space="preserve">Fees are exclusive of any sales, use, value-added, or similar taxes, which are the responsibility of Customer. If Customer is exempt from such taxes, Customer will provide Govably with a valid tax-exemption certificate upon request.</w:t>
      </w:r>
    </w:p>
    <w:p w:rsidR="00000000" w:rsidDel="00000000" w:rsidP="00000000" w:rsidRDefault="00000000" w:rsidRPr="00000000" w14:paraId="00000031">
      <w:pPr>
        <w:pStyle w:val="Heading1"/>
        <w:spacing w:after="160" w:before="320" w:lineRule="auto"/>
        <w:rPr/>
      </w:pPr>
      <w:r w:rsidDel="00000000" w:rsidR="00000000" w:rsidRPr="00000000">
        <w:rPr>
          <w:b w:val="1"/>
          <w:bCs w:val="1"/>
          <w:sz w:val="28"/>
          <w:szCs w:val="28"/>
          <w:rtl w:val="0"/>
        </w:rPr>
        <w:t xml:space="preserve">5. Customer Data</w:t>
      </w:r>
      <w:r w:rsidDel="00000000" w:rsidR="00000000" w:rsidRPr="00000000">
        <w:rPr>
          <w:rtl w:val="0"/>
        </w:rPr>
      </w:r>
    </w:p>
    <w:p w:rsidR="00000000" w:rsidDel="00000000" w:rsidP="00000000" w:rsidRDefault="00000000" w:rsidRPr="00000000" w14:paraId="00000032">
      <w:pPr>
        <w:pStyle w:val="Heading2"/>
        <w:spacing w:after="120" w:before="200" w:lineRule="auto"/>
        <w:rPr/>
      </w:pPr>
      <w:r w:rsidDel="00000000" w:rsidR="00000000" w:rsidRPr="00000000">
        <w:rPr>
          <w:b w:val="1"/>
          <w:bCs w:val="1"/>
          <w:sz w:val="24"/>
          <w:szCs w:val="24"/>
          <w:rtl w:val="0"/>
        </w:rPr>
        <w:t xml:space="preserve">5.1 Ownership</w:t>
      </w:r>
      <w:r w:rsidDel="00000000" w:rsidR="00000000" w:rsidRPr="00000000">
        <w:rPr>
          <w:rtl w:val="0"/>
        </w:rPr>
      </w:r>
    </w:p>
    <w:p w:rsidR="00000000" w:rsidDel="00000000" w:rsidP="00000000" w:rsidRDefault="00000000" w:rsidRPr="00000000" w14:paraId="00000033">
      <w:pPr>
        <w:spacing w:after="80" w:before="80" w:line="300" w:lineRule="auto"/>
        <w:jc w:val="both"/>
        <w:rPr/>
      </w:pPr>
      <w:r w:rsidDel="00000000" w:rsidR="00000000" w:rsidRPr="00000000">
        <w:rPr>
          <w:rtl w:val="0"/>
        </w:rPr>
        <w:t xml:space="preserve">As between the Parties, Customer owns all right, title, and interest in and to Customer Data. Nothing in this Agreement transfers ownership of Customer Data to Govably.</w:t>
      </w:r>
    </w:p>
    <w:p w:rsidR="00000000" w:rsidDel="00000000" w:rsidP="00000000" w:rsidRDefault="00000000" w:rsidRPr="00000000" w14:paraId="00000034">
      <w:pPr>
        <w:pStyle w:val="Heading2"/>
        <w:spacing w:after="120" w:before="200" w:lineRule="auto"/>
        <w:rPr/>
      </w:pPr>
      <w:r w:rsidDel="00000000" w:rsidR="00000000" w:rsidRPr="00000000">
        <w:rPr>
          <w:b w:val="1"/>
          <w:bCs w:val="1"/>
          <w:sz w:val="24"/>
          <w:szCs w:val="24"/>
          <w:rtl w:val="0"/>
        </w:rPr>
        <w:t xml:space="preserve">5.2 License to Govably</w:t>
      </w:r>
      <w:r w:rsidDel="00000000" w:rsidR="00000000" w:rsidRPr="00000000">
        <w:rPr>
          <w:rtl w:val="0"/>
        </w:rPr>
      </w:r>
    </w:p>
    <w:p w:rsidR="00000000" w:rsidDel="00000000" w:rsidP="00000000" w:rsidRDefault="00000000" w:rsidRPr="00000000" w14:paraId="00000035">
      <w:pPr>
        <w:spacing w:after="80" w:before="80" w:line="300" w:lineRule="auto"/>
        <w:jc w:val="both"/>
        <w:rPr/>
      </w:pPr>
      <w:r w:rsidDel="00000000" w:rsidR="00000000" w:rsidRPr="00000000">
        <w:rPr>
          <w:rtl w:val="0"/>
        </w:rPr>
        <w:t xml:space="preserve">Customer grants Govably a limited, non-exclusive, royalty-free, worldwide license to host, copy, transmit, display, and process Customer Data solely as necessary to provide the Govably Service to Customer, to comply with applicable law, and to generate Usage Data. Customer represents and warrants that it has all necessary rights to grant this license.</w:t>
      </w:r>
    </w:p>
    <w:p w:rsidR="00000000" w:rsidDel="00000000" w:rsidP="00000000" w:rsidRDefault="00000000" w:rsidRPr="00000000" w14:paraId="00000036">
      <w:pPr>
        <w:pStyle w:val="Heading2"/>
        <w:spacing w:after="120" w:before="200" w:lineRule="auto"/>
        <w:rPr/>
      </w:pPr>
      <w:r w:rsidDel="00000000" w:rsidR="00000000" w:rsidRPr="00000000">
        <w:rPr>
          <w:b w:val="1"/>
          <w:bCs w:val="1"/>
          <w:sz w:val="24"/>
          <w:szCs w:val="24"/>
          <w:rtl w:val="0"/>
        </w:rPr>
        <w:t xml:space="preserve">5.3 Public Records</w:t>
      </w:r>
      <w:r w:rsidDel="00000000" w:rsidR="00000000" w:rsidRPr="00000000">
        <w:rPr>
          <w:rtl w:val="0"/>
        </w:rPr>
      </w:r>
    </w:p>
    <w:p w:rsidR="00000000" w:rsidDel="00000000" w:rsidP="00000000" w:rsidRDefault="00000000" w:rsidRPr="00000000" w14:paraId="00000037">
      <w:pPr>
        <w:spacing w:after="80" w:before="80" w:line="300" w:lineRule="auto"/>
        <w:jc w:val="both"/>
        <w:rPr/>
      </w:pPr>
      <w:r w:rsidDel="00000000" w:rsidR="00000000" w:rsidRPr="00000000">
        <w:rPr>
          <w:rtl w:val="0"/>
        </w:rPr>
        <w:t xml:space="preserve">The Parties acknowledge that Customer is a government entity subject to Public Records Laws. Confidentiality obligations under this Agreement do not require either Party to withhold information that is required to be disclosed under applicable Public Records Laws. Govably will reasonably cooperate with Customer in responding to public records requests that relate to Customer Data stored in the Govably Service, at no additional charge to Customer for ordinary self-service exports.</w:t>
      </w:r>
    </w:p>
    <w:p w:rsidR="00000000" w:rsidDel="00000000" w:rsidP="00000000" w:rsidRDefault="00000000" w:rsidRPr="00000000" w14:paraId="00000038">
      <w:pPr>
        <w:pStyle w:val="Heading2"/>
        <w:spacing w:after="120" w:before="200" w:lineRule="auto"/>
        <w:rPr/>
      </w:pPr>
      <w:r w:rsidDel="00000000" w:rsidR="00000000" w:rsidRPr="00000000">
        <w:rPr>
          <w:b w:val="1"/>
          <w:bCs w:val="1"/>
          <w:sz w:val="24"/>
          <w:szCs w:val="24"/>
          <w:rtl w:val="0"/>
        </w:rPr>
        <w:t xml:space="preserve">5.4 Sensitive Data</w:t>
      </w:r>
      <w:r w:rsidDel="00000000" w:rsidR="00000000" w:rsidRPr="00000000">
        <w:rPr>
          <w:rtl w:val="0"/>
        </w:rPr>
      </w:r>
    </w:p>
    <w:p w:rsidR="00000000" w:rsidDel="00000000" w:rsidP="00000000" w:rsidRDefault="00000000" w:rsidRPr="00000000" w14:paraId="00000039">
      <w:pPr>
        <w:spacing w:after="80" w:before="80" w:line="300" w:lineRule="auto"/>
        <w:jc w:val="both"/>
        <w:rPr/>
      </w:pPr>
      <w:r w:rsidDel="00000000" w:rsidR="00000000" w:rsidRPr="00000000">
        <w:rPr>
          <w:rtl w:val="0"/>
        </w:rPr>
        <w:t xml:space="preserve">Customer will not upload Sensitive Data into the Govably Service</w:t>
      </w:r>
      <w:r w:rsidDel="00000000" w:rsidR="00000000" w:rsidRPr="00000000">
        <w:rPr>
          <w:rtl w:val="0"/>
        </w:rPr>
        <w:t xml:space="preserve">. Customer is solely responsible for redacting Sensitive Data from any records published through the Govably Service to the public.</w:t>
      </w:r>
    </w:p>
    <w:p w:rsidR="00000000" w:rsidDel="00000000" w:rsidP="00000000" w:rsidRDefault="00000000" w:rsidRPr="00000000" w14:paraId="0000003A">
      <w:pPr>
        <w:pStyle w:val="Heading2"/>
        <w:spacing w:after="120" w:before="200" w:lineRule="auto"/>
        <w:rPr/>
      </w:pPr>
      <w:r w:rsidDel="00000000" w:rsidR="00000000" w:rsidRPr="00000000">
        <w:rPr>
          <w:b w:val="1"/>
          <w:bCs w:val="1"/>
          <w:sz w:val="24"/>
          <w:szCs w:val="24"/>
          <w:rtl w:val="0"/>
        </w:rPr>
        <w:t xml:space="preserve">5.5 Data Security</w:t>
      </w:r>
      <w:r w:rsidDel="00000000" w:rsidR="00000000" w:rsidRPr="00000000">
        <w:rPr>
          <w:rtl w:val="0"/>
        </w:rPr>
      </w:r>
    </w:p>
    <w:p w:rsidR="00000000" w:rsidDel="00000000" w:rsidP="00000000" w:rsidRDefault="00000000" w:rsidRPr="00000000" w14:paraId="0000003B">
      <w:pPr>
        <w:spacing w:after="80" w:before="80" w:line="300" w:lineRule="auto"/>
        <w:jc w:val="both"/>
        <w:rPr/>
      </w:pPr>
      <w:r w:rsidDel="00000000" w:rsidR="00000000" w:rsidRPr="00000000">
        <w:rPr>
          <w:rtl w:val="0"/>
        </w:rPr>
        <w:t xml:space="preserve">Govably will maintain commercially reasonable safeguards designed to protect Customer Data and will notify Customer of any confirmed unauthorized access to Customer Data as required by applicable law.</w:t>
      </w:r>
    </w:p>
    <w:p w:rsidR="00000000" w:rsidDel="00000000" w:rsidP="00000000" w:rsidRDefault="00000000" w:rsidRPr="00000000" w14:paraId="0000003C">
      <w:pPr>
        <w:pStyle w:val="Heading2"/>
        <w:spacing w:after="120" w:before="200" w:lineRule="auto"/>
        <w:rPr/>
      </w:pPr>
      <w:r w:rsidDel="00000000" w:rsidR="00000000" w:rsidRPr="00000000">
        <w:rPr>
          <w:b w:val="1"/>
          <w:bCs w:val="1"/>
          <w:sz w:val="24"/>
          <w:szCs w:val="24"/>
          <w:rtl w:val="0"/>
        </w:rPr>
        <w:t xml:space="preserve">5.6 Return and Deletion</w:t>
      </w:r>
      <w:r w:rsidDel="00000000" w:rsidR="00000000" w:rsidRPr="00000000">
        <w:rPr>
          <w:rtl w:val="0"/>
        </w:rPr>
      </w:r>
    </w:p>
    <w:p w:rsidR="00000000" w:rsidDel="00000000" w:rsidP="00000000" w:rsidRDefault="00000000" w:rsidRPr="00000000" w14:paraId="0000003D">
      <w:pPr>
        <w:spacing w:after="80" w:before="80" w:line="300" w:lineRule="auto"/>
        <w:jc w:val="both"/>
        <w:rPr/>
      </w:pPr>
      <w:r w:rsidDel="00000000" w:rsidR="00000000" w:rsidRPr="00000000">
        <w:rPr>
          <w:rtl w:val="0"/>
        </w:rPr>
        <w:t xml:space="preserve">During the thirty (30)-day period following the effective date of termination or expiration of an Order Form, Customer may export Customer Data using the self-service export functionality available within the Govably Service. Govably has no obligation to deliver Customer Data to Customer in any other format, but may agree to do so on mutually agreed terms upon Customer’s written request. After such thirty (30)-day period, </w:t>
      </w:r>
      <w:r w:rsidDel="00000000" w:rsidR="00000000" w:rsidRPr="00000000">
        <w:rPr>
          <w:rtl w:val="0"/>
        </w:rPr>
        <w:t xml:space="preserve">Govably may delete Customer Data</w:t>
      </w:r>
      <w:r w:rsidDel="00000000" w:rsidR="00000000" w:rsidRPr="00000000">
        <w:rPr>
          <w:rtl w:val="0"/>
        </w:rPr>
        <w:t xml:space="preserve">, except as required to be retained by applicable law or for routine backup retention purposes, in which case such retained data will remain subject to the confidentiality obligations of this Agreement until deletion.</w:t>
      </w:r>
    </w:p>
    <w:p w:rsidR="00000000" w:rsidDel="00000000" w:rsidP="00000000" w:rsidRDefault="00000000" w:rsidRPr="00000000" w14:paraId="0000003E">
      <w:pPr>
        <w:pStyle w:val="Heading1"/>
        <w:spacing w:after="160" w:before="320" w:lineRule="auto"/>
        <w:rPr/>
      </w:pPr>
      <w:r w:rsidDel="00000000" w:rsidR="00000000" w:rsidRPr="00000000">
        <w:rPr>
          <w:b w:val="1"/>
          <w:bCs w:val="1"/>
          <w:sz w:val="28"/>
          <w:szCs w:val="28"/>
          <w:rtl w:val="0"/>
        </w:rPr>
        <w:t xml:space="preserve">6. Artificial Intelligence</w:t>
      </w:r>
      <w:r w:rsidDel="00000000" w:rsidR="00000000" w:rsidRPr="00000000">
        <w:rPr>
          <w:rtl w:val="0"/>
        </w:rPr>
      </w:r>
    </w:p>
    <w:p w:rsidR="00000000" w:rsidDel="00000000" w:rsidP="00000000" w:rsidRDefault="00000000" w:rsidRPr="00000000" w14:paraId="0000003F">
      <w:pPr>
        <w:pStyle w:val="Heading2"/>
        <w:spacing w:after="120" w:before="200" w:lineRule="auto"/>
        <w:rPr/>
      </w:pPr>
      <w:r w:rsidDel="00000000" w:rsidR="00000000" w:rsidRPr="00000000">
        <w:rPr>
          <w:b w:val="1"/>
          <w:bCs w:val="1"/>
          <w:sz w:val="24"/>
          <w:szCs w:val="24"/>
          <w:rtl w:val="0"/>
        </w:rPr>
        <w:t xml:space="preserve">6.1 AI-Enabled Features</w:t>
      </w:r>
      <w:r w:rsidDel="00000000" w:rsidR="00000000" w:rsidRPr="00000000">
        <w:rPr>
          <w:rtl w:val="0"/>
        </w:rPr>
      </w:r>
    </w:p>
    <w:p w:rsidR="00000000" w:rsidDel="00000000" w:rsidP="00000000" w:rsidRDefault="00000000" w:rsidRPr="00000000" w14:paraId="00000040">
      <w:pPr>
        <w:spacing w:after="80" w:before="80" w:line="300" w:lineRule="auto"/>
        <w:jc w:val="both"/>
        <w:rPr/>
      </w:pPr>
      <w:r w:rsidDel="00000000" w:rsidR="00000000" w:rsidRPr="00000000">
        <w:rPr>
          <w:rtl w:val="0"/>
        </w:rPr>
        <w:t xml:space="preserve">The Govably Service includes features that use artificial intelligence and machine learning to assist Customer with tasks such as drafting meeting minutes, summarizing discussions, and proposing order numbering. AI-generated output is provided as a draft for Customer’s review and is not a substitute for human judgment. Customer is responsible for reviewing, editing, and approving all AI-generated output before adopting or publishing it as an official record.</w:t>
      </w:r>
    </w:p>
    <w:p w:rsidR="00000000" w:rsidDel="00000000" w:rsidP="00000000" w:rsidRDefault="00000000" w:rsidRPr="00000000" w14:paraId="00000041">
      <w:pPr>
        <w:pStyle w:val="Heading2"/>
        <w:spacing w:after="120" w:before="200" w:lineRule="auto"/>
        <w:rPr/>
      </w:pPr>
      <w:r w:rsidDel="00000000" w:rsidR="00000000" w:rsidRPr="00000000">
        <w:rPr>
          <w:b w:val="1"/>
          <w:bCs w:val="1"/>
          <w:sz w:val="24"/>
          <w:szCs w:val="24"/>
          <w:rtl w:val="0"/>
        </w:rPr>
        <w:t xml:space="preserve">6.</w:t>
      </w:r>
      <w:r w:rsidDel="00000000" w:rsidR="00000000" w:rsidRPr="00000000">
        <w:rPr>
          <w:rtl w:val="0"/>
        </w:rPr>
        <w:t xml:space="preserve">2</w:t>
      </w:r>
      <w:r w:rsidDel="00000000" w:rsidR="00000000" w:rsidRPr="00000000">
        <w:rPr>
          <w:b w:val="1"/>
          <w:bCs w:val="1"/>
          <w:sz w:val="24"/>
          <w:szCs w:val="24"/>
          <w:rtl w:val="0"/>
        </w:rPr>
        <w:t xml:space="preserve"> Restrictions on Customer’s Automated Use</w:t>
      </w:r>
      <w:r w:rsidDel="00000000" w:rsidR="00000000" w:rsidRPr="00000000">
        <w:rPr>
          <w:rtl w:val="0"/>
        </w:rPr>
      </w:r>
    </w:p>
    <w:p w:rsidR="00000000" w:rsidDel="00000000" w:rsidP="00000000" w:rsidRDefault="00000000" w:rsidRPr="00000000" w14:paraId="00000042">
      <w:pPr>
        <w:spacing w:after="80" w:before="80" w:line="300" w:lineRule="auto"/>
        <w:jc w:val="both"/>
        <w:rPr/>
      </w:pPr>
      <w:r w:rsidDel="00000000" w:rsidR="00000000" w:rsidRPr="00000000">
        <w:rPr>
          <w:rtl w:val="0"/>
        </w:rPr>
        <w:t xml:space="preserve">Customer will not, and will not permit any third party to, use any robot, spider, scraper, or other automated means to access the Govably Service in a manner that exceeds ordinary human use or that is inconsistent with the intended functionality of the Service. Customer will not use Govably Materials or AI-generated output from the Govably Service to train any third-party machine learning model without Govably’s prior written consent. Nothing in this Section restricts Customer or any member of the public from exercising rights under applicable Public Records Laws.</w:t>
      </w:r>
    </w:p>
    <w:p w:rsidR="00000000" w:rsidDel="00000000" w:rsidP="00000000" w:rsidRDefault="00000000" w:rsidRPr="00000000" w14:paraId="00000043">
      <w:pPr>
        <w:pStyle w:val="Heading1"/>
        <w:spacing w:after="160" w:before="320" w:lineRule="auto"/>
        <w:rPr/>
      </w:pPr>
      <w:r w:rsidDel="00000000" w:rsidR="00000000" w:rsidRPr="00000000">
        <w:rPr>
          <w:b w:val="1"/>
          <w:bCs w:val="1"/>
          <w:sz w:val="28"/>
          <w:szCs w:val="28"/>
          <w:rtl w:val="0"/>
        </w:rPr>
        <w:t xml:space="preserve">7.1 Intellectual Property</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General. Both Parties may only use the other Party’s intellectual property as expressly set forth herein. Nothing in this Agreement shall be construed in any manner to affect or modify either Party’s ownership rights in any preexisting or future works, trademarks, copyrights or technologies developed or created by either Party, including without limitation, their respective proprietary software used in connection with the development and provision of their respective Web sites, databases, systems, products and/or services. Unless specifically agreed by the Parties in writing, all intellectual property, including without limitation information that could become the subject of a patent, copyright or trade secret, developed by a Party in the context of performing its obligations under this Agreement shall be exclusively owned by that Party and the other Party shall cooperate with any reasonable requests to execute documents confirming such ownership.</w:t>
      </w:r>
    </w:p>
    <w:p w:rsidR="00000000" w:rsidDel="00000000" w:rsidP="00000000" w:rsidRDefault="00000000" w:rsidRPr="00000000" w14:paraId="00000045">
      <w:pPr>
        <w:pStyle w:val="Heading1"/>
        <w:rPr/>
      </w:pPr>
      <w:bookmarkStart w:colFirst="0" w:colLast="0" w:name="_heading=h.jhtxmew4e1ju" w:id="0"/>
      <w:bookmarkEnd w:id="0"/>
      <w:r w:rsidDel="00000000" w:rsidR="00000000" w:rsidRPr="00000000">
        <w:rPr>
          <w:rtl w:val="0"/>
        </w:rPr>
        <w:t xml:space="preserve">7.2 Proprietary Rights Notice</w:t>
      </w:r>
    </w:p>
    <w:p w:rsidR="00000000" w:rsidDel="00000000" w:rsidP="00000000" w:rsidRDefault="00000000" w:rsidRPr="00000000" w14:paraId="00000046">
      <w:pPr>
        <w:rPr/>
      </w:pPr>
      <w:r w:rsidDel="00000000" w:rsidR="00000000" w:rsidRPr="00000000">
        <w:rPr>
          <w:rtl w:val="0"/>
        </w:rPr>
        <w:t xml:space="preserve">Proprietary Rights Notice. The Govably Service and all intellectual property rights in the Govably Service are, and shall remain, the property of Govably. All rights in and to the Govably Service not expressly granted to Customer in this Agreement are hereby expressly reserved and retained by Govably without restriction, including, without limitation, Govably's right to sole ownership of the Govably API, Govably Apps, Govably Data, Govably Web Site, Documentation and Software. Without limiting the generality of the foregoing, Customer agrees not to (and to not allow any third party to): (a) sublicense, copy, distribute, rent, lease, lend or use the Govably Service outside of the scope of the license granted herein or make the Govably Service available to any third party or use the Govably Service on a service bureau time sharing basis; (b) copy, modify, adapt, translate, prepare derivative works from, reverse engineer, disassemble, or decompile the Govably Service or otherwise attempt to discover or reconstruct any source code, underlying ideas, algorithms, file formats, program interfaces or other trade secrets related to the Govably Service; (c) use the trademarks, trade names, service marks, logos, domain names and other distinctive brand features or any copyright or other proprietary rights associated with the Govably Service for any purpose without the express written consent of Govably; (d) register, attempt to register, or assist anyone else to register any trademark, trade name, service marks, logos, domain names and other distinctive brand features, copyrights or other proprietary rights associated with Govably other than in the name of Govably; or (e) modify, remove, obscure, or alter any notice of copyright, trademark, or other proprietary right or legend appearing in or on any item included with the Govably Service. If the use of the Govably Service is being purchased by or on behalf of the U.S. Government or by a U.S. Government prime contractor or subcontractor (at any tier), in accordance with 48 C.F.R. 227.7202-4 (for Department of Defense (DOD) acquisitions) and 48 C.F.R. 2.101 and 12.212 (for non-DOD acquisitions), the Government's rights in the Govably Service, including its rights to use, modify, reproduce, release, perform, display or disclose any elements of the Govably Service, will be subject in all respects to the commercial license rights and restrictions provided in this Agreement.</w:t>
      </w:r>
      <w:r w:rsidDel="00000000" w:rsidR="00000000" w:rsidRPr="00000000">
        <w:rPr>
          <w:rtl w:val="0"/>
        </w:rPr>
      </w:r>
    </w:p>
    <w:p w:rsidR="00000000" w:rsidDel="00000000" w:rsidP="00000000" w:rsidRDefault="00000000" w:rsidRPr="00000000" w14:paraId="00000047">
      <w:pPr>
        <w:pStyle w:val="Heading2"/>
        <w:spacing w:after="120" w:before="200" w:lineRule="auto"/>
        <w:rPr/>
      </w:pPr>
      <w:r w:rsidDel="00000000" w:rsidR="00000000" w:rsidRPr="00000000">
        <w:rPr>
          <w:b w:val="1"/>
          <w:bCs w:val="1"/>
          <w:sz w:val="24"/>
          <w:szCs w:val="24"/>
          <w:rtl w:val="0"/>
        </w:rPr>
        <w:t xml:space="preserve">7.</w:t>
      </w:r>
      <w:r w:rsidDel="00000000" w:rsidR="00000000" w:rsidRPr="00000000">
        <w:rPr>
          <w:rtl w:val="0"/>
        </w:rPr>
        <w:t xml:space="preserve">3</w:t>
      </w:r>
      <w:r w:rsidDel="00000000" w:rsidR="00000000" w:rsidRPr="00000000">
        <w:rPr>
          <w:b w:val="1"/>
          <w:bCs w:val="1"/>
          <w:sz w:val="24"/>
          <w:szCs w:val="24"/>
          <w:rtl w:val="0"/>
        </w:rPr>
        <w:t xml:space="preserve"> Feedback</w:t>
      </w:r>
      <w:r w:rsidDel="00000000" w:rsidR="00000000" w:rsidRPr="00000000">
        <w:rPr>
          <w:rtl w:val="0"/>
        </w:rPr>
      </w:r>
    </w:p>
    <w:p w:rsidR="00000000" w:rsidDel="00000000" w:rsidP="00000000" w:rsidRDefault="00000000" w:rsidRPr="00000000" w14:paraId="00000048">
      <w:pPr>
        <w:spacing w:after="80" w:before="80" w:line="300" w:lineRule="auto"/>
        <w:jc w:val="both"/>
        <w:rPr/>
      </w:pPr>
      <w:r w:rsidDel="00000000" w:rsidR="00000000" w:rsidRPr="00000000">
        <w:rPr>
          <w:rtl w:val="0"/>
        </w:rPr>
        <w:t xml:space="preserve">Customer may from time to time provide Govably with suggestions, comments, or other feedback regarding the Govably Service (“Feedback”). Govably may use and incorporate Feedback into the Govably Service without any obligation or compensation to Customer. Feedback is provided on a non-confidential basis.</w:t>
      </w:r>
    </w:p>
    <w:p w:rsidR="00000000" w:rsidDel="00000000" w:rsidP="00000000" w:rsidRDefault="00000000" w:rsidRPr="00000000" w14:paraId="00000049">
      <w:pPr>
        <w:pStyle w:val="Heading2"/>
        <w:spacing w:after="120" w:before="200" w:lineRule="auto"/>
        <w:rPr/>
      </w:pPr>
      <w:r w:rsidDel="00000000" w:rsidR="00000000" w:rsidRPr="00000000">
        <w:rPr>
          <w:b w:val="1"/>
          <w:bCs w:val="1"/>
          <w:sz w:val="24"/>
          <w:szCs w:val="24"/>
          <w:rtl w:val="0"/>
        </w:rPr>
        <w:t xml:space="preserve">7.4 Usage Data</w:t>
      </w:r>
      <w:r w:rsidDel="00000000" w:rsidR="00000000" w:rsidRPr="00000000">
        <w:rPr>
          <w:rtl w:val="0"/>
        </w:rPr>
      </w:r>
    </w:p>
    <w:p w:rsidR="00000000" w:rsidDel="00000000" w:rsidP="00000000" w:rsidRDefault="00000000" w:rsidRPr="00000000" w14:paraId="0000004A">
      <w:pPr>
        <w:spacing w:after="80" w:before="80" w:line="300" w:lineRule="auto"/>
        <w:jc w:val="both"/>
        <w:rPr/>
      </w:pPr>
      <w:r w:rsidDel="00000000" w:rsidR="00000000" w:rsidRPr="00000000">
        <w:rPr>
          <w:rtl w:val="0"/>
        </w:rPr>
        <w:t xml:space="preserve">Govably may collect and use Usage Data for any lawful business purpose, including operating, securing, analyzing, and improving the Govably Service. Govably will not disclose Usage Data in a form that identifies Customer or any individual.</w:t>
      </w:r>
    </w:p>
    <w:p w:rsidR="00000000" w:rsidDel="00000000" w:rsidP="00000000" w:rsidRDefault="00000000" w:rsidRPr="00000000" w14:paraId="0000004B">
      <w:pPr>
        <w:pStyle w:val="Heading1"/>
        <w:spacing w:after="160" w:before="320" w:lineRule="auto"/>
        <w:rPr/>
      </w:pPr>
      <w:r w:rsidDel="00000000" w:rsidR="00000000" w:rsidRPr="00000000">
        <w:rPr>
          <w:b w:val="1"/>
          <w:bCs w:val="1"/>
          <w:sz w:val="28"/>
          <w:szCs w:val="28"/>
          <w:rtl w:val="0"/>
        </w:rPr>
        <w:t xml:space="preserve">8. Representations, Warranties, Indemnification, and Liability</w:t>
      </w:r>
      <w:r w:rsidDel="00000000" w:rsidR="00000000" w:rsidRPr="00000000">
        <w:rPr>
          <w:rtl w:val="0"/>
        </w:rPr>
      </w:r>
    </w:p>
    <w:p w:rsidR="00000000" w:rsidDel="00000000" w:rsidP="00000000" w:rsidRDefault="00000000" w:rsidRPr="00000000" w14:paraId="0000004C">
      <w:pPr>
        <w:pStyle w:val="Heading2"/>
        <w:spacing w:after="120" w:before="200" w:lineRule="auto"/>
        <w:rPr/>
      </w:pPr>
      <w:r w:rsidDel="00000000" w:rsidR="00000000" w:rsidRPr="00000000">
        <w:rPr>
          <w:b w:val="1"/>
          <w:bCs w:val="1"/>
          <w:sz w:val="24"/>
          <w:szCs w:val="24"/>
          <w:rtl w:val="0"/>
        </w:rPr>
        <w:t xml:space="preserve">8.1 By Govably</w:t>
      </w:r>
      <w:r w:rsidDel="00000000" w:rsidR="00000000" w:rsidRPr="00000000">
        <w:rPr>
          <w:rtl w:val="0"/>
        </w:rPr>
      </w:r>
    </w:p>
    <w:p w:rsidR="00000000" w:rsidDel="00000000" w:rsidP="00000000" w:rsidRDefault="00000000" w:rsidRPr="00000000" w14:paraId="0000004D">
      <w:pPr>
        <w:spacing w:after="80" w:before="80" w:line="300" w:lineRule="auto"/>
        <w:jc w:val="both"/>
        <w:rPr/>
      </w:pPr>
      <w:r w:rsidDel="00000000" w:rsidR="00000000" w:rsidRPr="00000000">
        <w:rPr>
          <w:rtl w:val="0"/>
        </w:rPr>
        <w:t xml:space="preserve">Govably represents and warrants that: (a) it has the right and authority to enter into and perform this Agreement; (b) the Govably Service will be provided in a professional and workmanlike manner and will materially conform to its Documentation; (c) Govably holds all licenses and rights necessary to provide the Govably Service to Customer; and (d) the Govably Service does not knowingly contain any virus, worm, time bomb, or other malicious code.</w:t>
      </w:r>
    </w:p>
    <w:p w:rsidR="00000000" w:rsidDel="00000000" w:rsidP="00000000" w:rsidRDefault="00000000" w:rsidRPr="00000000" w14:paraId="0000004E">
      <w:pPr>
        <w:pStyle w:val="Heading2"/>
        <w:spacing w:after="120" w:before="200" w:lineRule="auto"/>
        <w:rPr/>
      </w:pPr>
      <w:r w:rsidDel="00000000" w:rsidR="00000000" w:rsidRPr="00000000">
        <w:rPr>
          <w:b w:val="1"/>
          <w:bCs w:val="1"/>
          <w:sz w:val="24"/>
          <w:szCs w:val="24"/>
          <w:rtl w:val="0"/>
        </w:rPr>
        <w:t xml:space="preserve">8.2 By Customer</w:t>
      </w:r>
      <w:r w:rsidDel="00000000" w:rsidR="00000000" w:rsidRPr="00000000">
        <w:rPr>
          <w:rtl w:val="0"/>
        </w:rPr>
      </w:r>
    </w:p>
    <w:p w:rsidR="00000000" w:rsidDel="00000000" w:rsidP="00000000" w:rsidRDefault="00000000" w:rsidRPr="00000000" w14:paraId="0000004F">
      <w:pPr>
        <w:spacing w:after="80" w:before="80" w:line="300" w:lineRule="auto"/>
        <w:jc w:val="both"/>
        <w:rPr/>
      </w:pPr>
      <w:r w:rsidDel="00000000" w:rsidR="00000000" w:rsidRPr="00000000">
        <w:rPr>
          <w:rtl w:val="0"/>
        </w:rPr>
        <w:t xml:space="preserve">Customer represents and warrants that: (a) it has the right and authority to enter into and perform this Agreement; (b) it has all rights necessary to provide Customer Data to Govably for use as contemplated by this Agreement; and (c) it will not use the Govably Service in violation of this Agreement or applicable law.</w:t>
      </w:r>
    </w:p>
    <w:p w:rsidR="00000000" w:rsidDel="00000000" w:rsidP="00000000" w:rsidRDefault="00000000" w:rsidRPr="00000000" w14:paraId="00000050">
      <w:pPr>
        <w:pStyle w:val="Heading2"/>
        <w:spacing w:after="120" w:before="200" w:lineRule="auto"/>
        <w:rPr/>
      </w:pPr>
      <w:r w:rsidDel="00000000" w:rsidR="00000000" w:rsidRPr="00000000">
        <w:rPr>
          <w:b w:val="1"/>
          <w:bCs w:val="1"/>
          <w:sz w:val="24"/>
          <w:szCs w:val="24"/>
          <w:rtl w:val="0"/>
        </w:rPr>
        <w:t xml:space="preserve">8.3 Indemnification by Govably</w:t>
      </w:r>
      <w:r w:rsidDel="00000000" w:rsidR="00000000" w:rsidRPr="00000000">
        <w:rPr>
          <w:rtl w:val="0"/>
        </w:rPr>
      </w:r>
    </w:p>
    <w:p w:rsidR="00000000" w:rsidDel="00000000" w:rsidP="00000000" w:rsidRDefault="00000000" w:rsidRPr="00000000" w14:paraId="00000051">
      <w:pPr>
        <w:spacing w:after="80" w:before="80" w:line="300" w:lineRule="auto"/>
        <w:jc w:val="both"/>
        <w:rPr/>
      </w:pPr>
      <w:r w:rsidDel="00000000" w:rsidR="00000000" w:rsidRPr="00000000">
        <w:rPr>
          <w:rtl w:val="0"/>
        </w:rPr>
        <w:t xml:space="preserve">Govably will defend Customer and its officers, employees, and elected officials against any third-party claim alleging that Customer’s use of the Govably Service in accordance with this Agreement infringes a U.S. patent, copyright, trademark, or trade secret of such third party (an “IP Claim”), and will indemnify Customer for any damages and reasonable attorneys’ fees finally awarded against Customer by a court of competent jurisdiction or agreed to in a settlement approved by Govably with respect to such IP Claim, provided that Customer (i) gives Govably prompt written notice of the IP Claim, (ii) gives Govably sole control over the defense and settlement of the IP Claim, and (iii) provides reasonable cooperation in the defense at Govably’s expense. Govably’s obligations under this Section 8.3 do not apply to any claim arising from (1) Customer Data, (2) Customer’s use of the Govably Service in violation of this Agreement, or (3) modifications to the Govably Service not made by Govably.</w:t>
      </w:r>
    </w:p>
    <w:p w:rsidR="00000000" w:rsidDel="00000000" w:rsidP="00000000" w:rsidRDefault="00000000" w:rsidRPr="00000000" w14:paraId="00000052">
      <w:pPr>
        <w:pStyle w:val="Heading2"/>
        <w:spacing w:after="120" w:before="200" w:lineRule="auto"/>
        <w:rPr/>
      </w:pPr>
      <w:r w:rsidDel="00000000" w:rsidR="00000000" w:rsidRPr="00000000">
        <w:rPr>
          <w:b w:val="1"/>
          <w:bCs w:val="1"/>
          <w:sz w:val="24"/>
          <w:szCs w:val="24"/>
          <w:rtl w:val="0"/>
        </w:rPr>
        <w:t xml:space="preserve">8.4 IP Remedy</w:t>
      </w:r>
      <w:r w:rsidDel="00000000" w:rsidR="00000000" w:rsidRPr="00000000">
        <w:rPr>
          <w:rtl w:val="0"/>
        </w:rPr>
      </w:r>
    </w:p>
    <w:p w:rsidR="00000000" w:rsidDel="00000000" w:rsidP="00000000" w:rsidRDefault="00000000" w:rsidRPr="00000000" w14:paraId="00000053">
      <w:pPr>
        <w:spacing w:after="80" w:before="80" w:line="300" w:lineRule="auto"/>
        <w:jc w:val="both"/>
        <w:rPr/>
      </w:pPr>
      <w:r w:rsidDel="00000000" w:rsidR="00000000" w:rsidRPr="00000000">
        <w:rPr>
          <w:rtl w:val="0"/>
        </w:rPr>
        <w:t xml:space="preserve">If the Govably Service is, or in Govably’s reasonable opinion is likely to become, the subject of an IP Claim, Govably may, at its option and expense: (a) procure for Customer the right to continue using the affected portion of the Govably Service; (b) replace or modify the affected portion to make it non-infringing while preserving substantially equivalent functionality; or (c) if neither (a) nor (b) is commercially reasonable, terminate the affected Order Form and refund any prepaid Fees for the unused portion of the Subscription Term.</w:t>
      </w:r>
    </w:p>
    <w:p w:rsidR="00000000" w:rsidDel="00000000" w:rsidP="00000000" w:rsidRDefault="00000000" w:rsidRPr="00000000" w14:paraId="00000054">
      <w:pPr>
        <w:pStyle w:val="Heading2"/>
        <w:spacing w:after="120" w:before="200" w:lineRule="auto"/>
        <w:rPr/>
      </w:pPr>
      <w:r w:rsidDel="00000000" w:rsidR="00000000" w:rsidRPr="00000000">
        <w:rPr>
          <w:b w:val="1"/>
          <w:bCs w:val="1"/>
          <w:sz w:val="24"/>
          <w:szCs w:val="24"/>
          <w:rtl w:val="0"/>
        </w:rPr>
        <w:t xml:space="preserve">8.5 Disclaimer</w:t>
      </w:r>
      <w:r w:rsidDel="00000000" w:rsidR="00000000" w:rsidRPr="00000000">
        <w:rPr>
          <w:rtl w:val="0"/>
        </w:rPr>
      </w:r>
    </w:p>
    <w:p w:rsidR="00000000" w:rsidDel="00000000" w:rsidP="00000000" w:rsidRDefault="00000000" w:rsidRPr="00000000" w14:paraId="00000055">
      <w:pPr>
        <w:spacing w:after="80" w:before="80" w:line="300" w:lineRule="auto"/>
        <w:jc w:val="both"/>
        <w:rPr/>
      </w:pPr>
      <w:r w:rsidDel="00000000" w:rsidR="00000000" w:rsidRPr="00000000">
        <w:rPr>
          <w:rtl w:val="0"/>
        </w:rPr>
        <w:t xml:space="preserve">EXCEPT FOR THE WARRANTIES EXPRESSLY SET FORTH IN THIS AGREEMENT, THE GOVABLY SERVICE IS PROVIDED “AS IS” AND “AS AVAILABLE”. TO THE MAXIMUM EXTENT PERMITTED BY APPLICABLE LAW, GOVABLY DISCLAIMS ALL OTHER WARRANTIES, EXPRESS, IMPLIED, OR STATUTORY, INCLUDING THE IMPLIED WARRANTIES OF MERCHANTABILITY, FITNESS FOR A PARTICULAR PURPOSE, NON-INFRINGEMENT, AND ANY WARRANTIES ARISING OUT OF COURSE OF DEALING OR USAGE OF TRADE. GOVABLY DOES NOT WARRANT THAT THE GOVABLY SERVICE WILL BE UNINTERRUPTED, ERROR-FREE, OR THAT AI-GENERATED OUTPUT WILL BE ACCURATE OR FIT FOR ADOPTION AS AN OFFICIAL RECORD WITHOUT HUMAN REVIEW.</w:t>
      </w:r>
    </w:p>
    <w:p w:rsidR="00000000" w:rsidDel="00000000" w:rsidP="00000000" w:rsidRDefault="00000000" w:rsidRPr="00000000" w14:paraId="00000056">
      <w:pPr>
        <w:pStyle w:val="Heading2"/>
        <w:spacing w:after="120" w:before="200" w:lineRule="auto"/>
        <w:rPr/>
      </w:pPr>
      <w:r w:rsidDel="00000000" w:rsidR="00000000" w:rsidRPr="00000000">
        <w:rPr>
          <w:b w:val="1"/>
          <w:bCs w:val="1"/>
          <w:sz w:val="24"/>
          <w:szCs w:val="24"/>
          <w:rtl w:val="0"/>
        </w:rPr>
        <w:t xml:space="preserve">8.6 Limitation of Liability</w:t>
      </w:r>
      <w:r w:rsidDel="00000000" w:rsidR="00000000" w:rsidRPr="00000000">
        <w:rPr>
          <w:rtl w:val="0"/>
        </w:rPr>
      </w:r>
    </w:p>
    <w:p w:rsidR="00000000" w:rsidDel="00000000" w:rsidP="00000000" w:rsidRDefault="00000000" w:rsidRPr="00000000" w14:paraId="00000057">
      <w:pPr>
        <w:spacing w:after="80" w:before="80" w:line="300" w:lineRule="auto"/>
        <w:jc w:val="both"/>
        <w:rPr/>
      </w:pPr>
      <w:r w:rsidDel="00000000" w:rsidR="00000000" w:rsidRPr="00000000">
        <w:rPr>
          <w:rtl w:val="0"/>
        </w:rPr>
        <w:t xml:space="preserve">TO THE MAXIMUM EXTENT PERMITTED BY APPLICABLE LAW, AND EXCEPT AS SET FORTH IN SECTION 8.7, NEITHER PARTY WILL BE LIABLE TO THE OTHER FOR ANY INDIRECT, INCIDENTAL, SPECIAL, CONSEQUENTIAL, OR PUNITIVE DAMAGES, OR FOR ANY LOST PROFITS, LOST REVENUE, OR LOSS OF DATA, ARISING OUT OF OR RELATING TO THIS AGREEMENT, EVEN IF SUCH PARTY HAS BEEN ADVISED OF THE POSSIBILITY OF SUCH DAMAGES. </w:t>
      </w:r>
      <w:r w:rsidDel="00000000" w:rsidR="00000000" w:rsidRPr="00000000">
        <w:rPr>
          <w:rtl w:val="0"/>
        </w:rPr>
        <w:t xml:space="preserve">EACH PARTY’S TOTAL CUMULATIVE LIABILITY ARISING OUT OF OR RELATING TO THIS AGREEMENT WILL NOT EXCEED THE TOTAL FEES PAID OR PAYABLE BY CUSTOMER TO GOVABLY UNDER THIS AGREEMENT DURING THE TWELVE (12) MONTHS IMMEDIATELY PRECEDING THE EVENT GIVING RISE TO THE CLAIM.</w:t>
      </w:r>
      <w:r w:rsidDel="00000000" w:rsidR="00000000" w:rsidRPr="00000000">
        <w:rPr>
          <w:rtl w:val="0"/>
        </w:rPr>
      </w:r>
    </w:p>
    <w:p w:rsidR="00000000" w:rsidDel="00000000" w:rsidP="00000000" w:rsidRDefault="00000000" w:rsidRPr="00000000" w14:paraId="00000058">
      <w:pPr>
        <w:pStyle w:val="Heading2"/>
        <w:spacing w:after="120" w:before="200" w:lineRule="auto"/>
        <w:rPr/>
      </w:pPr>
      <w:r w:rsidDel="00000000" w:rsidR="00000000" w:rsidRPr="00000000">
        <w:rPr>
          <w:b w:val="1"/>
          <w:bCs w:val="1"/>
          <w:sz w:val="24"/>
          <w:szCs w:val="24"/>
          <w:rtl w:val="0"/>
        </w:rPr>
        <w:t xml:space="preserve">8.7 Exclusions</w:t>
      </w:r>
      <w:r w:rsidDel="00000000" w:rsidR="00000000" w:rsidRPr="00000000">
        <w:rPr>
          <w:rtl w:val="0"/>
        </w:rPr>
      </w:r>
    </w:p>
    <w:p w:rsidR="00000000" w:rsidDel="00000000" w:rsidP="00000000" w:rsidRDefault="00000000" w:rsidRPr="00000000" w14:paraId="00000059">
      <w:pPr>
        <w:spacing w:after="80" w:before="80" w:line="300" w:lineRule="auto"/>
        <w:jc w:val="both"/>
        <w:rPr/>
      </w:pPr>
      <w:r w:rsidDel="00000000" w:rsidR="00000000" w:rsidRPr="00000000">
        <w:rPr>
          <w:rtl w:val="0"/>
        </w:rPr>
        <w:t xml:space="preserve">The exclusions and limitations in Sections 8.5 and 8.6 do not apply to: (a) Customer’s payment obligations; (b) Govably’s indemnification obligations under this Agreement; (c) either Party’s breach of its confidentiality obligations in Section 9; (d) either Party’s liability for fraud, gross negligence, or willful misconduct; or (e) infringement or misappropriation </w:t>
      </w:r>
      <w:r w:rsidDel="00000000" w:rsidR="00000000" w:rsidRPr="00000000">
        <w:rPr>
          <w:rtl w:val="0"/>
        </w:rPr>
        <w:t xml:space="preserve">of the other Party’s</w:t>
      </w:r>
      <w:r w:rsidDel="00000000" w:rsidR="00000000" w:rsidRPr="00000000">
        <w:rPr>
          <w:rtl w:val="0"/>
        </w:rPr>
        <w:t xml:space="preserve"> or any third party’s intellectual property rights.</w:t>
      </w:r>
    </w:p>
    <w:p w:rsidR="00000000" w:rsidDel="00000000" w:rsidP="00000000" w:rsidRDefault="00000000" w:rsidRPr="00000000" w14:paraId="0000005A">
      <w:pPr>
        <w:pStyle w:val="Heading1"/>
        <w:spacing w:after="160" w:before="320" w:lineRule="auto"/>
        <w:rPr/>
      </w:pPr>
      <w:r w:rsidDel="00000000" w:rsidR="00000000" w:rsidRPr="00000000">
        <w:rPr>
          <w:b w:val="1"/>
          <w:bCs w:val="1"/>
          <w:sz w:val="28"/>
          <w:szCs w:val="28"/>
          <w:rtl w:val="0"/>
        </w:rPr>
        <w:t xml:space="preserve">9. Confidentiality</w:t>
      </w:r>
      <w:r w:rsidDel="00000000" w:rsidR="00000000" w:rsidRPr="00000000">
        <w:rPr>
          <w:rtl w:val="0"/>
        </w:rPr>
      </w:r>
    </w:p>
    <w:p w:rsidR="00000000" w:rsidDel="00000000" w:rsidP="00000000" w:rsidRDefault="00000000" w:rsidRPr="00000000" w14:paraId="0000005B">
      <w:pPr>
        <w:spacing w:after="80" w:before="80" w:line="300" w:lineRule="auto"/>
        <w:jc w:val="both"/>
        <w:rPr/>
      </w:pPr>
      <w:r w:rsidDel="00000000" w:rsidR="00000000" w:rsidRPr="00000000">
        <w:rPr>
          <w:rtl w:val="0"/>
        </w:rPr>
        <w:t xml:space="preserve">Each Party (the “Receiving Party”) will protect the other Party’s (the “Disclosing Party”) Confidential Information using the same degree of care that it uses to protect its own information of like importance, but in no event less than reasonable care. The Receiving Party will not use Confidential Information for any purpose outside the scope of this Agreement and will not disclose Confidential Information to any third party other than its employees, contractors, attorneys, accountants, and advisors who have a need to know and who are bound by confidentiality obligations no less protective than those in this Section 9.</w:t>
      </w:r>
    </w:p>
    <w:p w:rsidR="00000000" w:rsidDel="00000000" w:rsidP="00000000" w:rsidRDefault="00000000" w:rsidRPr="00000000" w14:paraId="0000005C">
      <w:pPr>
        <w:spacing w:after="80" w:before="80" w:line="300" w:lineRule="auto"/>
        <w:jc w:val="both"/>
        <w:rPr/>
      </w:pPr>
      <w:r w:rsidDel="00000000" w:rsidR="00000000" w:rsidRPr="00000000">
        <w:rPr>
          <w:rtl w:val="0"/>
        </w:rPr>
        <w:t xml:space="preserve">Confidential Information does not include information that: (a) is or becomes publicly available through no fault of the Receiving Party; (b) was already known to the Receiving Party at the time of disclosure without restriction; (c) is received from a third party without breach of any obligation of confidentiality; (d) is independently developed without use of or reference to the Disclosing Party’s Confidential Information; or (e) is required to be disclosed by law, regulation, court order, or Public Records Laws, provided that the Receiving Party gives the Disclosing Party prompt notice (where legally permitted) so the Disclosing Party may seek a protective order.</w:t>
      </w:r>
    </w:p>
    <w:p w:rsidR="00000000" w:rsidDel="00000000" w:rsidP="00000000" w:rsidRDefault="00000000" w:rsidRPr="00000000" w14:paraId="0000005D">
      <w:pPr>
        <w:spacing w:after="80" w:before="80" w:line="300" w:lineRule="auto"/>
        <w:jc w:val="both"/>
        <w:rPr/>
      </w:pPr>
      <w:r w:rsidDel="00000000" w:rsidR="00000000" w:rsidRPr="00000000">
        <w:rPr>
          <w:rtl w:val="0"/>
        </w:rPr>
        <w:t xml:space="preserve">The Parties acknowledge that unauthorized use or disclosure of Confidential Information may cause irreparable harm for which monetary damages would be inadequate, and that the Disclosing Party may seek injunctive or other equitable relief in addition to any other remedies available at law or in equity, without the necessity of posting a bond.</w:t>
      </w:r>
    </w:p>
    <w:p w:rsidR="00000000" w:rsidDel="00000000" w:rsidP="00000000" w:rsidRDefault="00000000" w:rsidRPr="00000000" w14:paraId="0000005E">
      <w:pPr>
        <w:pStyle w:val="Heading1"/>
        <w:spacing w:after="160" w:before="320" w:lineRule="auto"/>
        <w:rPr/>
      </w:pPr>
      <w:r w:rsidDel="00000000" w:rsidR="00000000" w:rsidRPr="00000000">
        <w:rPr>
          <w:b w:val="1"/>
          <w:bCs w:val="1"/>
          <w:sz w:val="28"/>
          <w:szCs w:val="28"/>
          <w:rtl w:val="0"/>
        </w:rPr>
        <w:t xml:space="preserve">10. Insurance</w:t>
      </w:r>
      <w:r w:rsidDel="00000000" w:rsidR="00000000" w:rsidRPr="00000000">
        <w:rPr>
          <w:rtl w:val="0"/>
        </w:rPr>
      </w:r>
    </w:p>
    <w:p w:rsidR="00000000" w:rsidDel="00000000" w:rsidP="00000000" w:rsidRDefault="00000000" w:rsidRPr="00000000" w14:paraId="0000005F">
      <w:pPr>
        <w:spacing w:after="80" w:before="80" w:line="300" w:lineRule="auto"/>
        <w:jc w:val="both"/>
        <w:rPr/>
      </w:pPr>
      <w:r w:rsidDel="00000000" w:rsidR="00000000" w:rsidRPr="00000000">
        <w:rPr>
          <w:rtl w:val="0"/>
        </w:rPr>
        <w:t xml:space="preserve">Govably maintains insurance coverage customary for software-as-a-service providers. Upon Customer’s written request, Govably will provide a certificate of insurance evidencing such coverage.</w:t>
      </w:r>
    </w:p>
    <w:p w:rsidR="00000000" w:rsidDel="00000000" w:rsidP="00000000" w:rsidRDefault="00000000" w:rsidRPr="00000000" w14:paraId="00000060">
      <w:pPr>
        <w:pStyle w:val="Heading1"/>
        <w:spacing w:after="160" w:before="320" w:lineRule="auto"/>
        <w:rPr/>
      </w:pPr>
      <w:r w:rsidDel="00000000" w:rsidR="00000000" w:rsidRPr="00000000">
        <w:rPr>
          <w:b w:val="1"/>
          <w:bCs w:val="1"/>
          <w:sz w:val="28"/>
          <w:szCs w:val="28"/>
          <w:rtl w:val="0"/>
        </w:rPr>
        <w:t xml:space="preserve">11. Miscellaneous</w:t>
      </w:r>
      <w:r w:rsidDel="00000000" w:rsidR="00000000" w:rsidRPr="00000000">
        <w:rPr>
          <w:rtl w:val="0"/>
        </w:rPr>
      </w:r>
    </w:p>
    <w:p w:rsidR="00000000" w:rsidDel="00000000" w:rsidP="00000000" w:rsidRDefault="00000000" w:rsidRPr="00000000" w14:paraId="00000061">
      <w:pPr>
        <w:pStyle w:val="Heading2"/>
        <w:spacing w:after="120" w:before="200" w:lineRule="auto"/>
        <w:rPr/>
      </w:pPr>
      <w:r w:rsidDel="00000000" w:rsidR="00000000" w:rsidRPr="00000000">
        <w:rPr>
          <w:b w:val="1"/>
          <w:bCs w:val="1"/>
          <w:sz w:val="24"/>
          <w:szCs w:val="24"/>
          <w:rtl w:val="0"/>
        </w:rPr>
        <w:t xml:space="preserve">11.1 Independent Contractors</w:t>
      </w:r>
      <w:r w:rsidDel="00000000" w:rsidR="00000000" w:rsidRPr="00000000">
        <w:rPr>
          <w:rtl w:val="0"/>
        </w:rPr>
      </w:r>
    </w:p>
    <w:p w:rsidR="00000000" w:rsidDel="00000000" w:rsidP="00000000" w:rsidRDefault="00000000" w:rsidRPr="00000000" w14:paraId="00000062">
      <w:pPr>
        <w:spacing w:after="80" w:before="80" w:line="300" w:lineRule="auto"/>
        <w:jc w:val="both"/>
        <w:rPr/>
      </w:pPr>
      <w:r w:rsidDel="00000000" w:rsidR="00000000" w:rsidRPr="00000000">
        <w:rPr>
          <w:rtl w:val="0"/>
        </w:rPr>
        <w:t xml:space="preserve">The Parties are independent contractors. Nothing in this Agreement creates a partnership, joint venture, agency, franchise, or employment relationship between the Parties.</w:t>
      </w:r>
    </w:p>
    <w:p w:rsidR="00000000" w:rsidDel="00000000" w:rsidP="00000000" w:rsidRDefault="00000000" w:rsidRPr="00000000" w14:paraId="00000063">
      <w:pPr>
        <w:pStyle w:val="Heading2"/>
        <w:spacing w:after="120" w:before="200" w:lineRule="auto"/>
        <w:rPr/>
      </w:pPr>
      <w:r w:rsidDel="00000000" w:rsidR="00000000" w:rsidRPr="00000000">
        <w:rPr>
          <w:b w:val="1"/>
          <w:bCs w:val="1"/>
          <w:sz w:val="24"/>
          <w:szCs w:val="24"/>
          <w:rtl w:val="0"/>
        </w:rPr>
        <w:t xml:space="preserve">11.2 Assignment</w:t>
      </w:r>
      <w:r w:rsidDel="00000000" w:rsidR="00000000" w:rsidRPr="00000000">
        <w:rPr>
          <w:rtl w:val="0"/>
        </w:rPr>
      </w:r>
    </w:p>
    <w:p w:rsidR="00000000" w:rsidDel="00000000" w:rsidP="00000000" w:rsidRDefault="00000000" w:rsidRPr="00000000" w14:paraId="00000064">
      <w:pPr>
        <w:spacing w:after="80" w:before="80" w:line="300" w:lineRule="auto"/>
        <w:jc w:val="both"/>
        <w:rPr/>
      </w:pPr>
      <w:r w:rsidDel="00000000" w:rsidR="00000000" w:rsidRPr="00000000">
        <w:rPr>
          <w:rtl w:val="0"/>
        </w:rPr>
        <w:t xml:space="preserve">Neither Party may assign this Agreement, in whole or in part, without the other Party’s prior written consent, except that either Party may assign this Agreement without consent to a successor in connection with a merger, acquisition, corporate reorganization, or sale of all or substantially all of its assets, provided the assignee assumes all obligations under this Agreement. Any other purported assignment is void.</w:t>
      </w:r>
    </w:p>
    <w:p w:rsidR="00000000" w:rsidDel="00000000" w:rsidP="00000000" w:rsidRDefault="00000000" w:rsidRPr="00000000" w14:paraId="00000065">
      <w:pPr>
        <w:pStyle w:val="Heading2"/>
        <w:spacing w:after="120" w:before="200" w:lineRule="auto"/>
        <w:rPr/>
      </w:pPr>
      <w:r w:rsidDel="00000000" w:rsidR="00000000" w:rsidRPr="00000000">
        <w:rPr>
          <w:b w:val="1"/>
          <w:bCs w:val="1"/>
          <w:sz w:val="24"/>
          <w:szCs w:val="24"/>
          <w:rtl w:val="0"/>
        </w:rPr>
        <w:t xml:space="preserve">11.3 Marketing</w:t>
      </w:r>
      <w:r w:rsidDel="00000000" w:rsidR="00000000" w:rsidRPr="00000000">
        <w:rPr>
          <w:rtl w:val="0"/>
        </w:rPr>
      </w:r>
    </w:p>
    <w:p w:rsidR="00000000" w:rsidDel="00000000" w:rsidP="00000000" w:rsidRDefault="00000000" w:rsidRPr="00000000" w14:paraId="00000066">
      <w:pPr>
        <w:spacing w:after="80" w:before="80" w:line="300" w:lineRule="auto"/>
        <w:jc w:val="both"/>
        <w:rPr/>
      </w:pPr>
      <w:r w:rsidDel="00000000" w:rsidR="00000000" w:rsidRPr="00000000">
        <w:rPr>
          <w:rtl w:val="0"/>
        </w:rPr>
        <w:t xml:space="preserve">Govably may identify Customer as a customer of Govably and use Customer’s name and logo on Govably’s website, in customer lists, and in other marketing materials, in accordance with any brand usage guidelines provided by Customer. Any other use of Customer’s name or logo, including press releases and case studies, requires Customer’s prior written consent, not to be unreasonably withheld.</w:t>
      </w:r>
    </w:p>
    <w:p w:rsidR="00000000" w:rsidDel="00000000" w:rsidP="00000000" w:rsidRDefault="00000000" w:rsidRPr="00000000" w14:paraId="00000067">
      <w:pPr>
        <w:pStyle w:val="Heading2"/>
        <w:spacing w:after="120" w:before="200" w:lineRule="auto"/>
        <w:rPr/>
      </w:pPr>
      <w:r w:rsidDel="00000000" w:rsidR="00000000" w:rsidRPr="00000000">
        <w:rPr>
          <w:b w:val="1"/>
          <w:bCs w:val="1"/>
          <w:sz w:val="24"/>
          <w:szCs w:val="24"/>
          <w:rtl w:val="0"/>
        </w:rPr>
        <w:t xml:space="preserve">11.4 Notices</w:t>
      </w:r>
      <w:r w:rsidDel="00000000" w:rsidR="00000000" w:rsidRPr="00000000">
        <w:rPr>
          <w:rtl w:val="0"/>
        </w:rPr>
      </w:r>
    </w:p>
    <w:p w:rsidR="00000000" w:rsidDel="00000000" w:rsidP="00000000" w:rsidRDefault="00000000" w:rsidRPr="00000000" w14:paraId="00000068">
      <w:pPr>
        <w:spacing w:after="80" w:before="80" w:line="300" w:lineRule="auto"/>
        <w:jc w:val="both"/>
        <w:rPr/>
      </w:pPr>
      <w:r w:rsidDel="00000000" w:rsidR="00000000" w:rsidRPr="00000000">
        <w:rPr>
          <w:rtl w:val="0"/>
        </w:rPr>
        <w:t xml:space="preserve">All notices under this Agreement must be in writing and will be deemed given when delivered (a) in person, (b) by nationally recognized overnight courier with tracking, (c) by registered or certified mail (return receipt requested), or (d) by email with confirmation of receipt, to the addresses set forth in the applicable Order Form, or to such other address as a Party may designate by written notice. </w:t>
      </w:r>
      <w:r w:rsidDel="00000000" w:rsidR="00000000" w:rsidRPr="00000000">
        <w:rPr>
          <w:rtl w:val="0"/>
        </w:rPr>
        <w:t xml:space="preserve">Legal notices to Govably must be sent to legal@govably.com.</w:t>
      </w:r>
      <w:r w:rsidDel="00000000" w:rsidR="00000000" w:rsidRPr="00000000">
        <w:rPr>
          <w:rtl w:val="0"/>
        </w:rPr>
      </w:r>
    </w:p>
    <w:p w:rsidR="00000000" w:rsidDel="00000000" w:rsidP="00000000" w:rsidRDefault="00000000" w:rsidRPr="00000000" w14:paraId="00000069">
      <w:pPr>
        <w:pStyle w:val="Heading2"/>
        <w:spacing w:after="120" w:before="200" w:lineRule="auto"/>
        <w:rPr/>
      </w:pPr>
      <w:r w:rsidDel="00000000" w:rsidR="00000000" w:rsidRPr="00000000">
        <w:rPr>
          <w:b w:val="1"/>
          <w:bCs w:val="1"/>
          <w:sz w:val="24"/>
          <w:szCs w:val="24"/>
          <w:rtl w:val="0"/>
        </w:rPr>
        <w:t xml:space="preserve">11.5 Force Majeure</w:t>
      </w:r>
      <w:r w:rsidDel="00000000" w:rsidR="00000000" w:rsidRPr="00000000">
        <w:rPr>
          <w:rtl w:val="0"/>
        </w:rPr>
      </w:r>
    </w:p>
    <w:p w:rsidR="00000000" w:rsidDel="00000000" w:rsidP="00000000" w:rsidRDefault="00000000" w:rsidRPr="00000000" w14:paraId="0000006A">
      <w:pPr>
        <w:spacing w:after="80" w:before="80" w:line="300" w:lineRule="auto"/>
        <w:jc w:val="both"/>
        <w:rPr/>
      </w:pPr>
      <w:r w:rsidDel="00000000" w:rsidR="00000000" w:rsidRPr="00000000">
        <w:rPr>
          <w:rtl w:val="0"/>
        </w:rPr>
        <w:t xml:space="preserve">Neither Party will be liable for any failure or delay in performance (other than payment obligations) caused by events beyond its reasonable control, including without limitation acts of God, natural disasters, war, civil unrest, terrorism, governmental action, labor disputes, internet or telecommunications failures, pandemic, or denial-of-service attacks. The affected Party will use reasonable efforts to resume performance as soon as practicable.</w:t>
      </w:r>
    </w:p>
    <w:p w:rsidR="00000000" w:rsidDel="00000000" w:rsidP="00000000" w:rsidRDefault="00000000" w:rsidRPr="00000000" w14:paraId="0000006B">
      <w:pPr>
        <w:pStyle w:val="Heading2"/>
        <w:spacing w:after="120" w:before="200" w:lineRule="auto"/>
        <w:rPr/>
      </w:pPr>
      <w:r w:rsidDel="00000000" w:rsidR="00000000" w:rsidRPr="00000000">
        <w:rPr>
          <w:b w:val="1"/>
          <w:bCs w:val="1"/>
          <w:sz w:val="24"/>
          <w:szCs w:val="24"/>
          <w:rtl w:val="0"/>
        </w:rPr>
        <w:t xml:space="preserve">11.6 Governing Law and Venue</w:t>
      </w:r>
      <w:r w:rsidDel="00000000" w:rsidR="00000000" w:rsidRPr="00000000">
        <w:rPr>
          <w:rtl w:val="0"/>
        </w:rPr>
      </w:r>
    </w:p>
    <w:p w:rsidR="00000000" w:rsidDel="00000000" w:rsidP="00000000" w:rsidRDefault="00000000" w:rsidRPr="00000000" w14:paraId="0000006C">
      <w:pPr>
        <w:spacing w:after="80" w:before="80" w:line="300" w:lineRule="auto"/>
        <w:jc w:val="both"/>
        <w:rPr/>
      </w:pPr>
      <w:r w:rsidDel="00000000" w:rsidR="00000000" w:rsidRPr="00000000">
        <w:rPr>
          <w:rtl w:val="0"/>
        </w:rPr>
        <w:t xml:space="preserve">This Agreement is governed by the laws of the state in which Customer is located, without regard to its conflict of laws principles. The parties will first attempt to resolve any dispute arising out of or relating to this Agreement through good faith negotiation. If the parties cannot resolve the dispute within thirty (30) days, the dispute will be settled by binding arbitration administered by the American Arbitration Association under its Commercial Arbitration Rules. The arbitration will take place in the state in which Customer is located, and judgment on the award rendered by the arbitrator may be entered in any court having jurisdiction. Each party will bear its own costs and attorneys' fees, and the parties will share the costs of arbitration equally unless the arbitrator determines otherwise.</w:t>
      </w:r>
    </w:p>
    <w:p w:rsidR="00000000" w:rsidDel="00000000" w:rsidP="00000000" w:rsidRDefault="00000000" w:rsidRPr="00000000" w14:paraId="0000006D">
      <w:pPr>
        <w:pStyle w:val="Heading2"/>
        <w:spacing w:after="120" w:before="200" w:lineRule="auto"/>
        <w:rPr/>
      </w:pPr>
      <w:r w:rsidDel="00000000" w:rsidR="00000000" w:rsidRPr="00000000">
        <w:rPr>
          <w:b w:val="1"/>
          <w:bCs w:val="1"/>
          <w:sz w:val="24"/>
          <w:szCs w:val="24"/>
          <w:rtl w:val="0"/>
        </w:rPr>
        <w:t xml:space="preserve">11.7 Entire Agreement</w:t>
      </w:r>
      <w:r w:rsidDel="00000000" w:rsidR="00000000" w:rsidRPr="00000000">
        <w:rPr>
          <w:rtl w:val="0"/>
        </w:rPr>
      </w:r>
    </w:p>
    <w:p w:rsidR="00000000" w:rsidDel="00000000" w:rsidP="00000000" w:rsidRDefault="00000000" w:rsidRPr="00000000" w14:paraId="0000006E">
      <w:pPr>
        <w:spacing w:after="80" w:before="80" w:line="300" w:lineRule="auto"/>
        <w:jc w:val="both"/>
        <w:rPr/>
      </w:pPr>
      <w:r w:rsidDel="00000000" w:rsidR="00000000" w:rsidRPr="00000000">
        <w:rPr>
          <w:rtl w:val="0"/>
        </w:rPr>
        <w:t xml:space="preserve">This Agreement, together with all Order Forms and any exhibits or addenda incorporated by reference, constitutes the entire agreement between the Parties with respect to its subject matter and supersedes all prior or contemporaneous communications, representations, and agreements, whether oral or written. In the event of a conflict between this Agreement and an Order Form, the Order Form controls only as to the specific terms it expressly modifies.</w:t>
      </w:r>
    </w:p>
    <w:p w:rsidR="00000000" w:rsidDel="00000000" w:rsidP="00000000" w:rsidRDefault="00000000" w:rsidRPr="00000000" w14:paraId="0000006F">
      <w:pPr>
        <w:pStyle w:val="Heading2"/>
        <w:spacing w:after="120" w:before="200" w:lineRule="auto"/>
        <w:rPr/>
      </w:pPr>
      <w:r w:rsidDel="00000000" w:rsidR="00000000" w:rsidRPr="00000000">
        <w:rPr>
          <w:b w:val="1"/>
          <w:bCs w:val="1"/>
          <w:sz w:val="24"/>
          <w:szCs w:val="24"/>
          <w:rtl w:val="0"/>
        </w:rPr>
        <w:t xml:space="preserve">11.</w:t>
      </w:r>
      <w:r w:rsidDel="00000000" w:rsidR="00000000" w:rsidRPr="00000000">
        <w:rPr>
          <w:rtl w:val="0"/>
        </w:rPr>
        <w:t xml:space="preserve">8</w:t>
      </w:r>
      <w:r w:rsidDel="00000000" w:rsidR="00000000" w:rsidRPr="00000000">
        <w:rPr>
          <w:b w:val="1"/>
          <w:bCs w:val="1"/>
          <w:sz w:val="24"/>
          <w:szCs w:val="24"/>
          <w:rtl w:val="0"/>
        </w:rPr>
        <w:t xml:space="preserve"> Severability</w:t>
      </w:r>
      <w:r w:rsidDel="00000000" w:rsidR="00000000" w:rsidRPr="00000000">
        <w:rPr>
          <w:rtl w:val="0"/>
        </w:rPr>
      </w:r>
    </w:p>
    <w:p w:rsidR="00000000" w:rsidDel="00000000" w:rsidP="00000000" w:rsidRDefault="00000000" w:rsidRPr="00000000" w14:paraId="00000070">
      <w:pPr>
        <w:spacing w:after="80" w:before="80" w:line="300" w:lineRule="auto"/>
        <w:jc w:val="both"/>
        <w:rPr/>
      </w:pPr>
      <w:r w:rsidDel="00000000" w:rsidR="00000000" w:rsidRPr="00000000">
        <w:rPr>
          <w:rtl w:val="0"/>
        </w:rPr>
        <w:t xml:space="preserve">If any provision of this Agreement is held to be invalid or unenforceable, that provision will be reformed to the minimum extent necessary to make it enforceable, and the remaining provisions will continue in full force and effect.</w:t>
      </w:r>
    </w:p>
    <w:p w:rsidR="00000000" w:rsidDel="00000000" w:rsidP="00000000" w:rsidRDefault="00000000" w:rsidRPr="00000000" w14:paraId="00000071">
      <w:pPr>
        <w:pStyle w:val="Heading2"/>
        <w:spacing w:after="120" w:before="200" w:lineRule="auto"/>
        <w:rPr/>
      </w:pPr>
      <w:r w:rsidDel="00000000" w:rsidR="00000000" w:rsidRPr="00000000">
        <w:rPr>
          <w:b w:val="1"/>
          <w:bCs w:val="1"/>
          <w:sz w:val="24"/>
          <w:szCs w:val="24"/>
          <w:rtl w:val="0"/>
        </w:rPr>
        <w:t xml:space="preserve">11.</w:t>
      </w:r>
      <w:r w:rsidDel="00000000" w:rsidR="00000000" w:rsidRPr="00000000">
        <w:rPr>
          <w:rtl w:val="0"/>
        </w:rPr>
        <w:t xml:space="preserve">9</w:t>
      </w:r>
      <w:r w:rsidDel="00000000" w:rsidR="00000000" w:rsidRPr="00000000">
        <w:rPr>
          <w:b w:val="1"/>
          <w:bCs w:val="1"/>
          <w:sz w:val="24"/>
          <w:szCs w:val="24"/>
          <w:rtl w:val="0"/>
        </w:rPr>
        <w:t xml:space="preserve"> No Waiver</w:t>
      </w:r>
      <w:r w:rsidDel="00000000" w:rsidR="00000000" w:rsidRPr="00000000">
        <w:rPr>
          <w:rtl w:val="0"/>
        </w:rPr>
      </w:r>
    </w:p>
    <w:p w:rsidR="00000000" w:rsidDel="00000000" w:rsidP="00000000" w:rsidRDefault="00000000" w:rsidRPr="00000000" w14:paraId="00000072">
      <w:pPr>
        <w:spacing w:after="80" w:before="80" w:line="300" w:lineRule="auto"/>
        <w:jc w:val="both"/>
        <w:rPr/>
      </w:pPr>
      <w:r w:rsidDel="00000000" w:rsidR="00000000" w:rsidRPr="00000000">
        <w:rPr>
          <w:rtl w:val="0"/>
        </w:rPr>
        <w:t xml:space="preserve">The failure of either Party to enforce any right or provision of this Agreement will not constitute a waiver of that right or provision.</w:t>
      </w:r>
    </w:p>
    <w:p w:rsidR="00000000" w:rsidDel="00000000" w:rsidP="00000000" w:rsidRDefault="00000000" w:rsidRPr="00000000" w14:paraId="00000073">
      <w:pPr>
        <w:pStyle w:val="Heading2"/>
        <w:spacing w:after="120" w:before="200" w:lineRule="auto"/>
        <w:rPr/>
      </w:pPr>
      <w:r w:rsidDel="00000000" w:rsidR="00000000" w:rsidRPr="00000000">
        <w:rPr>
          <w:b w:val="1"/>
          <w:bCs w:val="1"/>
          <w:sz w:val="24"/>
          <w:szCs w:val="24"/>
          <w:rtl w:val="0"/>
        </w:rPr>
        <w:t xml:space="preserve">11.1</w:t>
      </w:r>
      <w:r w:rsidDel="00000000" w:rsidR="00000000" w:rsidRPr="00000000">
        <w:rPr>
          <w:rtl w:val="0"/>
        </w:rPr>
        <w:t xml:space="preserve">0 </w:t>
      </w:r>
      <w:r w:rsidDel="00000000" w:rsidR="00000000" w:rsidRPr="00000000">
        <w:rPr>
          <w:b w:val="1"/>
          <w:bCs w:val="1"/>
          <w:sz w:val="24"/>
          <w:szCs w:val="24"/>
          <w:rtl w:val="0"/>
        </w:rPr>
        <w:t xml:space="preserve">Counterparts and Electronic Signatures</w:t>
      </w:r>
      <w:r w:rsidDel="00000000" w:rsidR="00000000" w:rsidRPr="00000000">
        <w:rPr>
          <w:rtl w:val="0"/>
        </w:rPr>
      </w:r>
    </w:p>
    <w:p w:rsidR="00000000" w:rsidDel="00000000" w:rsidP="00000000" w:rsidRDefault="00000000" w:rsidRPr="00000000" w14:paraId="00000074">
      <w:pPr>
        <w:spacing w:after="80" w:before="80" w:line="300" w:lineRule="auto"/>
        <w:jc w:val="both"/>
        <w:rPr/>
      </w:pPr>
      <w:r w:rsidDel="00000000" w:rsidR="00000000" w:rsidRPr="00000000">
        <w:rPr>
          <w:rtl w:val="0"/>
        </w:rPr>
        <w:t xml:space="preserve">This Agreement may be executed in counterparts, each of which is deemed an original, and all of which together constitute one instrument. Signatures delivered by electronic means (including DocuSign or similar services) are valid and binding.</w:t>
      </w:r>
    </w:p>
    <w:p w:rsidR="00000000" w:rsidDel="00000000" w:rsidP="00000000" w:rsidRDefault="00000000" w:rsidRPr="00000000" w14:paraId="00000075">
      <w:pPr>
        <w:pStyle w:val="Heading2"/>
        <w:spacing w:after="120" w:before="200" w:lineRule="auto"/>
        <w:rPr/>
      </w:pPr>
      <w:r w:rsidDel="00000000" w:rsidR="00000000" w:rsidRPr="00000000">
        <w:rPr>
          <w:b w:val="1"/>
          <w:bCs w:val="1"/>
          <w:sz w:val="24"/>
          <w:szCs w:val="24"/>
          <w:rtl w:val="0"/>
        </w:rPr>
        <w:t xml:space="preserve">11.</w:t>
      </w:r>
      <w:r w:rsidDel="00000000" w:rsidR="00000000" w:rsidRPr="00000000">
        <w:rPr>
          <w:rtl w:val="0"/>
        </w:rPr>
        <w:t xml:space="preserve">11</w:t>
      </w:r>
      <w:r w:rsidDel="00000000" w:rsidR="00000000" w:rsidRPr="00000000">
        <w:rPr>
          <w:b w:val="1"/>
          <w:bCs w:val="1"/>
          <w:sz w:val="24"/>
          <w:szCs w:val="24"/>
          <w:rtl w:val="0"/>
        </w:rPr>
        <w:t xml:space="preserve"> No Third-Party Beneficiaries</w:t>
      </w:r>
      <w:r w:rsidDel="00000000" w:rsidR="00000000" w:rsidRPr="00000000">
        <w:rPr>
          <w:rtl w:val="0"/>
        </w:rPr>
      </w:r>
    </w:p>
    <w:p w:rsidR="00000000" w:rsidDel="00000000" w:rsidP="00000000" w:rsidRDefault="00000000" w:rsidRPr="00000000" w14:paraId="00000076">
      <w:pPr>
        <w:spacing w:after="80" w:before="80" w:line="300" w:lineRule="auto"/>
        <w:jc w:val="both"/>
        <w:rPr/>
      </w:pPr>
      <w:r w:rsidDel="00000000" w:rsidR="00000000" w:rsidRPr="00000000">
        <w:rPr>
          <w:rtl w:val="0"/>
        </w:rPr>
        <w:t xml:space="preserve">This Agreement is for the sole benefit of the Parties and their permitted assigns and does not confer any rights on any third party.</w:t>
      </w:r>
    </w:p>
    <w:p w:rsidR="00000000" w:rsidDel="00000000" w:rsidP="00000000" w:rsidRDefault="00000000" w:rsidRPr="00000000" w14:paraId="00000077">
      <w:pPr>
        <w:pStyle w:val="Heading2"/>
        <w:spacing w:after="120" w:before="200" w:lineRule="auto"/>
        <w:rPr/>
      </w:pPr>
      <w:r w:rsidDel="00000000" w:rsidR="00000000" w:rsidRPr="00000000">
        <w:rPr>
          <w:b w:val="1"/>
          <w:bCs w:val="1"/>
          <w:sz w:val="24"/>
          <w:szCs w:val="24"/>
          <w:rtl w:val="0"/>
        </w:rPr>
        <w:t xml:space="preserve">11.1</w:t>
      </w:r>
      <w:r w:rsidDel="00000000" w:rsidR="00000000" w:rsidRPr="00000000">
        <w:rPr>
          <w:rtl w:val="0"/>
        </w:rPr>
        <w:t xml:space="preserve">2</w:t>
      </w:r>
      <w:r w:rsidDel="00000000" w:rsidR="00000000" w:rsidRPr="00000000">
        <w:rPr>
          <w:b w:val="1"/>
          <w:bCs w:val="1"/>
          <w:sz w:val="24"/>
          <w:szCs w:val="24"/>
          <w:rtl w:val="0"/>
        </w:rPr>
        <w:t xml:space="preserve"> Headings</w:t>
      </w:r>
      <w:r w:rsidDel="00000000" w:rsidR="00000000" w:rsidRPr="00000000">
        <w:rPr>
          <w:rtl w:val="0"/>
        </w:rPr>
      </w:r>
    </w:p>
    <w:p w:rsidR="00000000" w:rsidDel="00000000" w:rsidP="00000000" w:rsidRDefault="00000000" w:rsidRPr="00000000" w14:paraId="00000078">
      <w:pPr>
        <w:spacing w:after="80" w:before="80" w:line="300" w:lineRule="auto"/>
        <w:jc w:val="both"/>
        <w:rPr/>
      </w:pPr>
      <w:r w:rsidDel="00000000" w:rsidR="00000000" w:rsidRPr="00000000">
        <w:rPr>
          <w:rtl w:val="0"/>
        </w:rPr>
        <w:t xml:space="preserve">Section headings are for convenience only and do not affect the interpretation of this Agreement.</w:t>
      </w:r>
    </w:p>
    <w:p w:rsidR="00000000" w:rsidDel="00000000" w:rsidP="00000000" w:rsidRDefault="00000000" w:rsidRPr="00000000">
      <w:pPr>
        <w:pStyle w:val="Heading2"/>
        <w:spacing w:after="120" w:before="200" w:lineRule="auto"/>
        <w:rPr/>
      </w:pPr>
      <w:r>
        <w:rPr>
          <w:b w:val="1"/>
          <w:bCs w:val="1"/>
          <w:sz w:val="24"/>
          <w:szCs w:val="24"/>
          <w:rtl w:val="0"/>
        </w:rPr>
        <w:t xml:space="preserve">11.13 Modification of Terms</w:t>
      </w:r>
    </w:p>
    <w:p w:rsidR="00000000" w:rsidDel="00000000" w:rsidP="00000000" w:rsidRDefault="00000000" w:rsidRPr="00000000">
      <w:pPr>
        <w:spacing w:after="80" w:before="80" w:line="300" w:lineRule="auto"/>
        <w:jc w:val="both"/>
        <w:rPr/>
      </w:pPr>
      <w:r>
        <w:rPr>
          <w:rtl w:val="0"/>
        </w:rPr>
        <w:t xml:space="preserve">Govably shall have the right to modify this Agreement at any time by posting revised terms and conditions at the following URL: http://govably.com/terms. Changes will be binding on the date they are posted. Continued use of the Govably Service will be considered acceptance by Customer of the then current Agreement.</w:t>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jc w:val="center"/>
      <w:rPr/>
    </w:pPr>
    <w:r w:rsidDel="00000000" w:rsidR="00000000" w:rsidRPr="00000000">
      <w:rPr>
        <w:color w:val="888888"/>
        <w:sz w:val="18"/>
        <w:szCs w:val="18"/>
        <w:rtl w:val="0"/>
      </w:rPr>
      <w:t xml:space="preserve">Page </w:t>
    </w:r>
    <w:r w:rsidDel="00000000" w:rsidR="00000000" w:rsidRPr="00000000">
      <w:rPr>
        <w:color w:val="888888"/>
        <w:sz w:val="18"/>
        <w:szCs w:val="18"/>
      </w:rPr>
      <w:fldChar w:fldCharType="begin"/>
      <w:instrText xml:space="preserve">PAGE</w:instrText>
      <w:fldChar w:fldCharType="separate"/>
      <w:fldChar w:fldCharType="end"/>
    </w:r>
    <w:r w:rsidDel="00000000" w:rsidR="00000000" w:rsidRPr="00000000">
      <w:rPr>
        <w:color w:val="888888"/>
        <w:sz w:val="18"/>
        <w:szCs w:val="18"/>
        <w:rtl w:val="0"/>
      </w:rPr>
      <w:t xml:space="preserve"> | Confidential</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jc w:val="right"/>
      <w:rPr/>
    </w:pPr>
    <w:r w:rsidDel="00000000" w:rsidR="00000000" w:rsidRPr="00000000">
      <w:rPr>
        <w:i w:val="1"/>
        <w:iCs w:val="1"/>
        <w:color w:val="888888"/>
        <w:sz w:val="18"/>
        <w:szCs w:val="18"/>
        <w:rtl w:val="0"/>
      </w:rPr>
      <w:t xml:space="preserve">Govably Master Services Agreement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320" w:line="240" w:lineRule="auto"/>
      <w:ind w:left="0" w:right="0" w:firstLine="0"/>
      <w:jc w:val="left"/>
    </w:pPr>
    <w:rPr>
      <w:rFonts w:ascii="Calibri" w:cs="Calibri" w:eastAsia="Calibri" w:hAnsi="Calibri"/>
      <w:b w:val="1"/>
      <w:bCs w:val="1"/>
      <w:i w:val="0"/>
      <w:iCs w:val="0"/>
      <w:smallCaps w:val="0"/>
      <w:strike w:val="0"/>
      <w:color w:val="1f3a5f"/>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pPr>
    <w:rPr>
      <w:rFonts w:ascii="Calibri" w:cs="Calibri" w:eastAsia="Calibri" w:hAnsi="Calibri"/>
      <w:b w:val="1"/>
      <w:bCs w:val="1"/>
      <w:i w:val="0"/>
      <w:iCs w:val="0"/>
      <w:smallCaps w:val="0"/>
      <w:strike w:val="0"/>
      <w:color w:val="2e4f75"/>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10fB+ZzZMvB6CD1A4ZFQLPvz7Q==">CgMxLjAyDmguamh0eG1ldzRlMWp1OABqJQoUc3VnZ2VzdC42cHE3MDN2bGkxYmMSDUJyeWFuIEJ1cmRpY2tqJQoUc3VnZ2VzdC5xeTBncmU4bTY0MnMSDUJyeWFuIEJ1cmRpY2tqJQoUc3VnZ2VzdC5pbDNzNjBndmFzMmESDUJyeWFuIEJ1cmRpY2tqJQoUc3VnZ2VzdC53NWpwMDMxMnZmdHUSDUJyeWFuIEJ1cmRpY2tqJQoUc3VnZ2VzdC54OTFhaWhjaGczMzISDUJyeWFuIEJ1cmRpY2tqJQoUc3VnZ2VzdC5oeXpuYTdjZ3kwdmUSDUJyeWFuIEJ1cmRpY2tyITFOYnpZQ2pmVk4tWWF4M1hzUDE2eDI5MldONXB4UWpV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